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Engineering Guide to Utility-Scale Energy Farm Design: Solar PV and Wind Power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Defining the Modern Energy Farm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energy farm, also known as a utility-scale power station, is a large-scale facility designed to generate electricity for the primary purpose of wholesale or retail sale, which is then fed into the electrical grid.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facilities are central to the global energy transition, providing clean, renewable power with zero greenhouse gas emissions during operation, thereby contributing to the reduction of the carbon footprint and mitigating the adverse effects of climate change.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report will provide an exhaustive engineering breakdown of the two primary forms of energy farms: Solar Photovoltaic (PV) plants and Wind farms. It will dissect each system from the component level to the grid interface, detailing the specific equipment, design considerations, and interconnection requirements that govern their development and operation.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Utility-Scale Solar Photovoltaic (PV) Farm Design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part focuses on the complete design of a solar farm, a large land area dedicated to the installation of interconnected photovoltaic systems that convert sunlight directly into electricity.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Solar Power Generation Block: PV Array Engineering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core components that capture solar energy: the PV modules and their supporting structures. The selection of these components is the foundational decision in PV plant design, directly influencing energy yield, land use, and overall project economics.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Photovoltaic Module Technology: A Comparative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Photovoltaic modules are comprised of solar cells, typically made from silicon, which convert sunlight into Direct Current (DC) electricity through the photovoltaic effect.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choice of cell technology is a primary driver of system efficiency, cost, and land-use efficiency.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Monocrystalline Silicon (mono-Si):</w:t>
      </w:r>
      <w:r w:rsidDel="00000000" w:rsidR="00000000" w:rsidRPr="00000000">
        <w:rPr>
          <w:rFonts w:ascii="Google Sans Text" w:cs="Google Sans Text" w:eastAsia="Google Sans Text" w:hAnsi="Google Sans Text"/>
          <w:color w:val="1b1c1d"/>
          <w:rtl w:val="0"/>
        </w:rPr>
        <w:t xml:space="preserve"> These modules are characterized by their uniform black color and are manufactured from a single, pure silicon crystal.</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manufacturing process, known as the Czochralski method, results in a highly ordered crystal structure that allows electrons to move more freely. This purity yields higher efficiencies, typically ranging from 15% to over 23%.</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Their superior efficiency translates to a higher power output per square foot, making them an ideal choice for projects with limited or expensive land, where maximizing energy density is paramount.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complex and energy-intensive manufacturing process, however, makes them more expensive per panel than their polycrystalline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Monocrystalline panels also exhibit a better (lower) temperature coefficient, typically around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−0.3%/∘C to −0.5%/∘C, meaning their performance degrades less in high-temperature environments—a critical advantage for large-scale farms in hot, sunny climates.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Polycrystalline Silicon (poly-Si):</w:t>
      </w:r>
      <w:r w:rsidDel="00000000" w:rsidR="00000000" w:rsidRPr="00000000">
        <w:rPr>
          <w:rFonts w:ascii="Google Sans Text" w:cs="Google Sans Text" w:eastAsia="Google Sans Text" w:hAnsi="Google Sans Text"/>
          <w:color w:val="1b1c1d"/>
          <w:rtl w:val="0"/>
        </w:rPr>
        <w:t xml:space="preserve"> Recognizable by their blue, speckled appearance, these modules are made by melting multiple silicon fragments together and allowing them to cool and solidify in a square mold.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simpler, less energy-intensive manufacturing process results in a lower cost per panel.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the presence of multiple crystal boundaries, or grain boundaries, within each cell impedes electron flow, leading to lower efficiencies, generally between 13% and 20%.</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While less space-efficient, their lower upfront cost can make them economically viable for large, utility-scale projects where land is abundant and minimizing initial capital expenditure (CAPEX) is a primary driver.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Advanced Module Technologies:</w:t>
      </w:r>
      <w:r w:rsidDel="00000000" w:rsidR="00000000" w:rsidRPr="00000000">
        <w:rPr>
          <w:rFonts w:ascii="Google Sans Text" w:cs="Google Sans Text" w:eastAsia="Google Sans Text" w:hAnsi="Google Sans Text"/>
          <w:color w:val="1b1c1d"/>
          <w:rtl w:val="0"/>
        </w:rPr>
        <w:t xml:space="preserve"> The industry is continually innovating to improve performance.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Bifacial Modules:</w:t>
      </w:r>
      <w:r w:rsidDel="00000000" w:rsidR="00000000" w:rsidRPr="00000000">
        <w:rPr>
          <w:rFonts w:ascii="Google Sans Text" w:cs="Google Sans Text" w:eastAsia="Google Sans Text" w:hAnsi="Google Sans Text"/>
          <w:color w:val="1b1c1d"/>
          <w:rtl w:val="0"/>
        </w:rPr>
        <w:t xml:space="preserve"> These modules are designed to capture sunlight on both their front and rear surfaces. This is achieved by replacing the traditional opaque backsheet with a transparent material (glass or clear polymer) and adapting the rear-side electrical contacts.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additional energy captured from light reflected off the ground (the albedo effect) can increase total energy production by 3% to 30%, with the gain being highly dependent on factors such as ground surface reflectivity (e.g., sand vs. grass) and the mounting height of the modules.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technology is increasingly paired with single-axis trackers to maximize the rear-side exposure throughout the day.</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TOPCon and Half-Cut Cells:</w:t>
      </w:r>
      <w:r w:rsidDel="00000000" w:rsidR="00000000" w:rsidRPr="00000000">
        <w:rPr>
          <w:rFonts w:ascii="Google Sans Text" w:cs="Google Sans Text" w:eastAsia="Google Sans Text" w:hAnsi="Google Sans Text"/>
          <w:color w:val="1b1c1d"/>
          <w:rtl w:val="0"/>
        </w:rPr>
        <w:t xml:space="preserve"> Recent innovations like Tunnel Oxide Passivated Contact (TOPCon) and half-cut cells further boost efficiency and durability. TOPCon technology adds an ultra-thin passivating layer to the cell, which reduces electron recombination losses and pushes module efficiencies over 22%.</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Half-cut cells are traditional cells that have been laser-cut in half. This design reduces the internal current per cell, which in turn lowers resistive losses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Ploss​=I2R), improving overall module efficiency and performance, particularly in conditions of partial shading.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these technologies is not an isolated decision but part of a complex optimization. A project developer must balance land cost, PPA price targets, and capital budget. For instance, on a site with high land costs, maximizing energy density becomes critical. This necessitates the use of high-efficiency monocrystalline or TOPCon modules. To further amplify the output from this premium investment, a single-axis tracker is almost always employed to capture the 15-25% energy gain it offers.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If bifacial modules are chosen, the design extends to ground preparation to ensure high albedo, linking technology choice directly to site-level operational practices. Conversely, on a large, inexpensive plot of land, a developer might prioritize lower CAPEX by selecting polycrystalline modules, accepting the need for a larger footprint to meet capacity targets. In all scenarios, the decision is a techno-economic trade-off between the cost per watt of the technology and the lifetime value of the energy it will produce.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Technical Specifications:</w:t>
      </w:r>
      <w:r w:rsidDel="00000000" w:rsidR="00000000" w:rsidRPr="00000000">
        <w:rPr>
          <w:rFonts w:ascii="Google Sans Text" w:cs="Google Sans Text" w:eastAsia="Google Sans Text" w:hAnsi="Google Sans Text"/>
          <w:color w:val="1b1c1d"/>
          <w:rtl w:val="0"/>
        </w:rPr>
        <w:t xml:space="preserve"> Datasheets for utility-scale modules specify critical performance parameters. These include the nominal power output (e.g., 550 Wp to 670 Wp), module efficiency, annual degradation rate (e.g., 0.45% for bifacial to 0.55% for monofacial modules), and mechanical load ratings for wind and snow (e.g., 2400 Pascals and 5400 Pascals respectively), which are crucial for ensuring structural integrity in diverse climates.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Monocrystalline (mono-Si)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Polycrystalline (poly-Si)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Bifacial (mono-Si based)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Manufacturing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 silicon crystal (Czochralski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silicon fragments melted together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Single silicon crystal with transparent backsheet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Efficiency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 - &gt;23%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 - &gt;22% (front) + rear-side gain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Temperature Coefficient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−0.3 to −0.5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−0.3 to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Similar to Monocrystalline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initial cost per watt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 initial cost per watt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Premium over standard monofacial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Lifespan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Space Efficiency (W/m2)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(when considering total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Ideal Utility-Scale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Space-constrained sites; projects prioritizing maximum energy 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Budget-driven projects with abundant 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Sites with high ground reflectivity (albedo) paired with trackers</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1: Comparative Analysis of PV Module Technologies for Utility-Scale Application. Data compiled from.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Structural Design: Mounting and Tracking Systems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mounting system is the physical backbone of the PV array, supporting the modules and orienting them toward the sun. The choice between a static or moving system is a critical decision that directly impacts the Levelized Cost of Energy (LCOE).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Fixed-Tilt Systems:</w:t>
      </w:r>
      <w:r w:rsidDel="00000000" w:rsidR="00000000" w:rsidRPr="00000000">
        <w:rPr>
          <w:rFonts w:ascii="Google Sans Text" w:cs="Google Sans Text" w:eastAsia="Google Sans Text" w:hAnsi="Google Sans Text"/>
          <w:color w:val="1b1c1d"/>
          <w:rtl w:val="0"/>
        </w:rPr>
        <w:t xml:space="preserve"> In this configuration, modules are mounted on a stationary rack at a fixed angle.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angle is carefully calculated based on the site's latitude to optimize for maximum annual energy capture.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the simplest, most mechanically reliable, and least expensive mounting option due to the absence of motors, controllers, and other moving parts, which results in minimal maintenance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Fixed-tilt systems are robust and well-suited for sites with challenging topography, such as steep slopes, or in areas with very high wind loads where a tracking system might be vulnerable.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Their primary drawback is lower energy production, as the angle of the sun relative to the panel is only optimal for a brief period each day.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Single-Axis Trackers:</w:t>
      </w:r>
      <w:r w:rsidDel="00000000" w:rsidR="00000000" w:rsidRPr="00000000">
        <w:rPr>
          <w:rFonts w:ascii="Google Sans Text" w:cs="Google Sans Text" w:eastAsia="Google Sans Text" w:hAnsi="Google Sans Text"/>
          <w:color w:val="1b1c1d"/>
          <w:rtl w:val="0"/>
        </w:rPr>
        <w:t xml:space="preserve"> These systems dynamically rotate the PV modules on a single axis, typically aligned north-south, to follow the sun's daily path from east to west.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continuously optimizing the panel's orientation to face the sun, a single-axis tracker can increase the total energy production of a solar farm by approximately 15% to 25% compared to an equivalent fixed-tilt system.</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significant energy gain is the primary reason for their dominance in modern utility-scale projects. While this approach increases both CAPEX and operational and maintenance (O&amp;M) costs due to the inclusion of motors, controllers, and mechanical components, the value of the additional energy generated often results in a lower overall LCOE.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key design consideration for trackers is land use; they require more space per megawatt (typically 4 to 7 acres/MW compared to 4 to 5 acres/MW for fixed-tilt) to prevent the rows of panels from shading one another as they rotate.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Dual-Axis Trackers:</w:t>
      </w:r>
      <w:r w:rsidDel="00000000" w:rsidR="00000000" w:rsidRPr="00000000">
        <w:rPr>
          <w:rFonts w:ascii="Google Sans Text" w:cs="Google Sans Text" w:eastAsia="Google Sans Text" w:hAnsi="Google Sans Text"/>
          <w:color w:val="1b1c1d"/>
          <w:rtl w:val="0"/>
        </w:rPr>
        <w:t xml:space="preserve"> These are the most complex systems, designed to track the sun on two independent axes. They follow the sun's daily east-to-west movement and also adjust for its seasonal north-to-south change in altitude.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ensures the panels are almost perfectly perpendicular to the sun's rays at all times, providing the maximum possible energy gain—potentially 40% to 60% more than a fixed system.</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Despite this superior performance, their high initial cost, significant mechanical complexity, and intensive maintenance requirements have largely limited their use. For large utility-scale farms, the marginal energy gain over a single-axis tracker is typically not sufficient to justify the substantial increase in cost and operational risk, making single-axis trackers the more economically sound choice.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Power Conversion and DC Electrical System Architecture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covers the "balance of system" components that collect the DC power generated by the arrays and convert it into grid-usable AC power. This is the central nervous system of the plant's electrical side.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DC Collection System: From Module to Inverter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PV Strings:</w:t>
      </w:r>
      <w:r w:rsidDel="00000000" w:rsidR="00000000" w:rsidRPr="00000000">
        <w:rPr>
          <w:rFonts w:ascii="Google Sans Text" w:cs="Google Sans Text" w:eastAsia="Google Sans Text" w:hAnsi="Google Sans Text"/>
          <w:color w:val="1b1c1d"/>
          <w:rtl w:val="0"/>
        </w:rPr>
        <w:t xml:space="preserve"> The fundamental building block of the DC collection system is the "string," where individual PV modules are connected in series (positive to negative).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series connection adds the voltage of each module, creating a higher string voltage that is more efficient for power transmission and suitable for the inverter's input requirements. In modern utility-scale plants, string voltages now commonly reach 1500V DC.</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number of modules per string is a critical design calculation, constrained by the inverter's operating voltage window and the effect of local temperature extremes on module voltage.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industry-wide shift from older 600V and 1000V systems to a 1500V DC architecture is a prime example of design evolution driven by the pursuit of a lower LCOE. The underlying physics is straightforward: for a given amount of power (P=V×I), increasing the voltage (V) from 1000V to 1500V reduces the current (I) by a third. This seemingly simple change has profound, cascading benefits across the entire system. First, it drastically reduces resistive power losses (Ploss​=I2R) in the DC cabling, meaning more of the generated energy reaches the inverter, directly boosting the plant's overall efficiency.</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Second, the lower current allows for the use of smaller-gauge, less expensive copper or aluminum cables, which significantly cuts material costs in the balance of system. Third, the higher voltage limit permits longer strings with more modules per string. This reduces the total number of strings, and consequently, the number of combiner boxes and associated labor required for a given plant size.</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creates a virtuous cycle where a single technical upgrade—higher voltage—leads to lower losses, reduced material costs, and simplified installation, all of which contribute to a more competitive energy price.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Cabling and Connectors:</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Specialized </w:t>
      </w:r>
      <w:r w:rsidDel="00000000" w:rsidR="00000000" w:rsidRPr="00000000">
        <w:rPr>
          <w:rFonts w:ascii="Google Sans Text" w:cs="Google Sans Text" w:eastAsia="Google Sans Text" w:hAnsi="Google Sans Text"/>
          <w:b w:val="1"/>
          <w:color w:val="1b1c1d"/>
          <w:rtl w:val="0"/>
        </w:rPr>
        <w:t xml:space="preserve">PV wire (UL 4703)</w:t>
      </w:r>
      <w:r w:rsidDel="00000000" w:rsidR="00000000" w:rsidRPr="00000000">
        <w:rPr>
          <w:rFonts w:ascii="Google Sans Text" w:cs="Google Sans Text" w:eastAsia="Google Sans Text" w:hAnsi="Google Sans Text"/>
          <w:color w:val="1b1c1d"/>
          <w:rtl w:val="0"/>
        </w:rPr>
        <w:t xml:space="preserve"> is used for all exposed DC wiring. This single-conductor cable is designed with robust cross-linked polyethylene (XLPE) insulation to withstand harsh outdoor conditions, including UV radiation, extreme temperatures (-40°C to 90°C), and moisture, ensuring a 25-30 year design life.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MC4 connectors</w:t>
      </w:r>
      <w:r w:rsidDel="00000000" w:rsidR="00000000" w:rsidRPr="00000000">
        <w:rPr>
          <w:rFonts w:ascii="Google Sans Text" w:cs="Google Sans Text" w:eastAsia="Google Sans Text" w:hAnsi="Google Sans Text"/>
          <w:color w:val="1b1c1d"/>
          <w:rtl w:val="0"/>
        </w:rPr>
        <w:t xml:space="preserve"> have become the de facto industry standard for interconnecting modules and home-run cables.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Their design features a secure locking mechanism, a high ingress protection rating (IP67 or IP68) against dust and water, and are made from UV-resistant materials, ensuring a reliable and safe connection.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For very large-scale farms with higher current requirements, other robust connectors like the Amphenol H4 may be specified.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Combiner Boxes:</w:t>
      </w:r>
      <w:r w:rsidDel="00000000" w:rsidR="00000000" w:rsidRPr="00000000">
        <w:rPr>
          <w:rFonts w:ascii="Google Sans Text" w:cs="Google Sans Text" w:eastAsia="Google Sans Text" w:hAnsi="Google Sans Text"/>
          <w:color w:val="1b1c1d"/>
          <w:rtl w:val="0"/>
        </w:rPr>
        <w:t xml:space="preserve"> The outputs of multiple PV strings are aggregated in parallel within a combiner box.</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electrical enclosure serves to consolidate the wiring, significantly reducing the number of costly home-run cables that need to be run to the inverter.</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Inside the combiner box, each string's positive conductor is connected to a fuse or a DC circuit breaker, providing essential overcurrent protection.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ensures that a fault in one string (e.g., a short circuit) will be isolated by its fuse, preventing it from affecting the other strings or damaging the inverter. The combiner box also typically houses a DC disconnect switch for manual isolation and surge protection devices (SPDs) to safeguard the inverter from lightning-induced or other voltage spikes.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Inverter Technology and Selection: The DC-AC Conversion Core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Fundamental Role:</w:t>
      </w:r>
      <w:r w:rsidDel="00000000" w:rsidR="00000000" w:rsidRPr="00000000">
        <w:rPr>
          <w:rFonts w:ascii="Google Sans Text" w:cs="Google Sans Text" w:eastAsia="Google Sans Text" w:hAnsi="Google Sans Text"/>
          <w:color w:val="1b1c1d"/>
          <w:rtl w:val="0"/>
        </w:rPr>
        <w:t xml:space="preserve"> The inverter is arguably the most critical component of the power conversion system. Its primary function is to convert the variable DC output from the PV array into a stable, grid-compliant three-phase AC waveform.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conversion is accomplished using power electronics to rapidly switch the DC input, creating an AC output that is then filtered to produce a clean sine wave.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Beyond conversion, modern inverters perform several other vital functions. Chief among these is Maximum Power Point Tracking (MPPT), an algorithm that continuously adjusts the electrical load on the PV array to operate at the point of maximum power output (the "knee" of the I-V curve), thereby maximizing energy harvest as sunlight and temperature conditions change throughout the day.</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Central Inverters:</w:t>
      </w:r>
      <w:r w:rsidDel="00000000" w:rsidR="00000000" w:rsidRPr="00000000">
        <w:rPr>
          <w:rFonts w:ascii="Google Sans Text" w:cs="Google Sans Text" w:eastAsia="Google Sans Text" w:hAnsi="Google Sans Text"/>
          <w:color w:val="1b1c1d"/>
          <w:rtl w:val="0"/>
        </w:rPr>
        <w:t xml:space="preserve"> This architecture has been the traditional choice for utility-scale plants. It involves using one or a few large-capacity central inverters (with ratings from 1 MW to over 4.7 MVA) housed in a concrete pad-mounted enclosure.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Each central inverter serves a large block of the solar array, with DC power aggregated through numerous combiner boxes. The primary advantages of this approach are a lower cost-per-watt at large scale and simplified maintenance, as service activities are concentrated at a few accessible locations.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However, the key drawback is that each inverter represents a significant single point of failure; if a central inverter goes offline, a large portion of the plant's generation is lost until it can be repaired or replaced.</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Furthermore, a single MPPT controller for a large array can lead to "mismatch losses" if different parts of the array experience non-uniform conditions, such as soiling or cloud cover, as the inverter can only optimize for the average condition.</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String Inverters:</w:t>
      </w:r>
      <w:r w:rsidDel="00000000" w:rsidR="00000000" w:rsidRPr="00000000">
        <w:rPr>
          <w:rFonts w:ascii="Google Sans Text" w:cs="Google Sans Text" w:eastAsia="Google Sans Text" w:hAnsi="Google Sans Text"/>
          <w:color w:val="1b1c1d"/>
          <w:rtl w:val="0"/>
        </w:rPr>
        <w:t xml:space="preserve"> In this increasingly popular decentralized approach, multiple smaller-capacity string inverters (e.g., 10 kW to 250 kW) are distributed throughout the solar field.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Each inverter is connected to a much smaller number of PV strings, often directly without the need for intermediate combiner boxes. This architecture offers superior reliability and system availability; the failure of a single string inverter affects only a small fraction of the plant's total output.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With a much higher number of MPPTs across the field, they can optimize power production more granularly, significantly reducing mismatch losses and potentially increasing the overall energy yield by 4-8% compared to a central inverter design.</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While historically more expensive for utility-scale projects, falling costs and proven performance benefits have made string inverters a highly competitive and often preferred solution.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Microinverters:</w:t>
      </w:r>
      <w:r w:rsidDel="00000000" w:rsidR="00000000" w:rsidRPr="00000000">
        <w:rPr>
          <w:rFonts w:ascii="Google Sans Text" w:cs="Google Sans Text" w:eastAsia="Google Sans Text" w:hAnsi="Google Sans Text"/>
          <w:color w:val="1b1c1d"/>
          <w:rtl w:val="0"/>
        </w:rPr>
        <w:t xml:space="preserve"> This is the most granular architecture, where a small inverter is installed on every single PV module, converting DC to AC at the source.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approach offers the maximum possible energy harvest by optimizing each panel individually, making the system highly resilient to shading, soiling, or module failures.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However, the high upfront equipment cost and the logistical complexity of installing, commissioning, and maintaining thousands of individual electronic devices across a large field make microinverters economically unviable for utility-scale solar farms.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Their use is primarily confined to residential and small commercial rooftop systems where shading and complex roof layouts are common.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Central Inverter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Inverter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Capacity Range (kVA/MVA)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 kVA - 4.7 MVA+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kVA - 250 kVA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 for large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Historically higher, now competitive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Reliability (Fault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(Single point of failure for large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(Fault isolated to small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MPPT Granularity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(1 MPPT per 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(Multiple MPPTs per inverter)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O&amp;M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(Centralized service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(Distributed units across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Application Size (MW)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 MW - 500 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MW - 100 MW+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Cabling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DC cabling costs (long runs to central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 DC cabling costs, higher AC cabling costs</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2: Utility-Scale Inverter Topologies: A Comparative Overview. Data compiled from.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Utility-Scale Wind Farm Design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part details the engineering of a wind farm, which harnesses the kinetic energy of wind using large turbines to generate electricity.</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Wind Power Generation Unit: Turbine Systems Engineering</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deconstructs the modern wind turbine, a complex electromechanical system with up to 8,000 individual components </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into its primary functional systems.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Turbine Structural and Aerodynamic Components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Foundation:</w:t>
      </w:r>
      <w:r w:rsidDel="00000000" w:rsidR="00000000" w:rsidRPr="00000000">
        <w:rPr>
          <w:rFonts w:ascii="Google Sans Text" w:cs="Google Sans Text" w:eastAsia="Google Sans Text" w:hAnsi="Google Sans Text"/>
          <w:color w:val="1b1c1d"/>
          <w:rtl w:val="0"/>
        </w:rPr>
        <w:t xml:space="preserve"> The foundation is the critical structural base that anchors the entire turbine and must withstand immense static and dynamic forces from the wind and the rotating mass. For onshore turbines, this is typically a massive, reinforced concrete gravity foundation that is excavated and buried underground.</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For offshore applications, the foundation design is far more complex and costly, with common types including large-diameter monopiles driven into the seabed, or jacket structures for deeper waters.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Tower:</w:t>
      </w:r>
      <w:r w:rsidDel="00000000" w:rsidR="00000000" w:rsidRPr="00000000">
        <w:rPr>
          <w:rFonts w:ascii="Google Sans Text" w:cs="Google Sans Text" w:eastAsia="Google Sans Text" w:hAnsi="Google Sans Text"/>
          <w:color w:val="1b1c1d"/>
          <w:rtl w:val="0"/>
        </w:rPr>
        <w:t xml:space="preserve"> The tower serves to elevate the rotor and nacelle to a height where wind speeds are stronger and less affected by ground-level turbulence.</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Modern onshore towers are conical, tubular steel structures, typically delivered to the site in three or more sections and bolted together during erection.</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Tower height is a key design parameter, as wind speed increases with altitude; taller towers directly increase the turbine's energy capture potential.</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Rotor Blades:</w:t>
      </w:r>
      <w:r w:rsidDel="00000000" w:rsidR="00000000" w:rsidRPr="00000000">
        <w:rPr>
          <w:rFonts w:ascii="Google Sans Text" w:cs="Google Sans Text" w:eastAsia="Google Sans Text" w:hAnsi="Google Sans Text"/>
          <w:color w:val="1b1c1d"/>
          <w:rtl w:val="0"/>
        </w:rPr>
        <w:t xml:space="preserve"> Modern utility-scale turbines almost universally use a three-blade rotor configuration, which provides the optimal balance of aerodynamic efficiency, stability, and noise levels.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blades are sophisticated airfoils, shaped much like an aircraft wing, designed to generate lift as the wind passes over them. They are constructed from lightweight, high-strength composite materials such as fiberglass and carbon fiber reinforced with epoxy resin to withstand extreme aerodynamic loads and environmental conditions.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length of the blades is a primary determinant of a turbine's power rating, as the power available in the wind is proportional to the swept area of the rotor (</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A=πr2). Blades on large offshore turbines can now exceed 100 meters in length.</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Hub:</w:t>
      </w:r>
      <w:r w:rsidDel="00000000" w:rsidR="00000000" w:rsidRPr="00000000">
        <w:rPr>
          <w:rFonts w:ascii="Google Sans Text" w:cs="Google Sans Text" w:eastAsia="Google Sans Text" w:hAnsi="Google Sans Text"/>
          <w:color w:val="1b1c1d"/>
          <w:rtl w:val="0"/>
        </w:rPr>
        <w:t xml:space="preserve"> The blades are bolted to the central hub, a large casting that connects the entire rotor assembly to the main shaft inside the nacelle.</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hub also contains the critical pitch system mechanism, which allows each blade's angle to be adjusted.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Nacelle Drivetrain and Control Assembly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nacelle is the large housing located at the top of the tower that contains all the power-generating machinery and control systems.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Drivetrain Components:</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 Shaft (Low-Speed Shaft):</w:t>
      </w:r>
      <w:r w:rsidDel="00000000" w:rsidR="00000000" w:rsidRPr="00000000">
        <w:rPr>
          <w:rFonts w:ascii="Google Sans Text" w:cs="Google Sans Text" w:eastAsia="Google Sans Text" w:hAnsi="Google Sans Text"/>
          <w:color w:val="1b1c1d"/>
          <w:rtl w:val="0"/>
        </w:rPr>
        <w:t xml:space="preserve"> Connected directly to the rotor hub, this large-diameter shaft transfers the rotational mechanical energy from the blades into the nacelle. It rotates at the same slow speed as the rotor, typically between 15 and 20 RPM for a megawatt-scale turbine.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Gearbox:</w:t>
      </w:r>
      <w:r w:rsidDel="00000000" w:rsidR="00000000" w:rsidRPr="00000000">
        <w:rPr>
          <w:rFonts w:ascii="Google Sans Text" w:cs="Google Sans Text" w:eastAsia="Google Sans Text" w:hAnsi="Google Sans Text"/>
          <w:color w:val="1b1c1d"/>
          <w:rtl w:val="0"/>
        </w:rPr>
        <w:t xml:space="preserve"> In most conventional wind turbines, a gearbox is a critical and high-maintenance component. Its function is to act as a speed increaser, converting the slow, high-torque rotation of the main shaft into the high rotational speed (e.g., up to 1,800 RPM) required by the generator to produce electricity efficiently.</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An alternative design, known as "direct drive," omits the gearbox entirely. In these turbines, the rotor is connected directly to a large-diameter, slow-speed generator, which reduces mechanical complexity and potential failure points but increases the generator's size, weight, and cost.</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Generator:</w:t>
      </w:r>
      <w:r w:rsidDel="00000000" w:rsidR="00000000" w:rsidRPr="00000000">
        <w:rPr>
          <w:rFonts w:ascii="Google Sans Text" w:cs="Google Sans Text" w:eastAsia="Google Sans Text" w:hAnsi="Google Sans Text"/>
          <w:color w:val="1b1c1d"/>
          <w:rtl w:val="0"/>
        </w:rPr>
        <w:t xml:space="preserve"> This is the device that ultimately converts the mechanical energy from the high-speed shaft into electrical energy.</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Most large turbines use either doubly-fed induction generators (DFIGs) or permanent magnet synchronous generators coupled with full power converters. These technologies allow for variable speed operation, which enables the turbine to maximize its energy capture across a wide range of wind speeds.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Control and Safety Systems:</w:t>
      </w:r>
      <w:r w:rsidDel="00000000" w:rsidR="00000000" w:rsidRPr="00000000">
        <w:rPr>
          <w:rFonts w:ascii="Google Sans Text" w:cs="Google Sans Text" w:eastAsia="Google Sans Text" w:hAnsi="Google Sans Text"/>
          <w:color w:val="1b1c1d"/>
          <w:rtl w:val="0"/>
        </w:rPr>
        <w:t xml:space="preserve"> The relentless trend towards larger turbines with taller towers and longer blades is not merely a matter of scaling up physical components. It is fundamentally enabled by the parallel evolution of highly sophisticated, real-time control systems. A massive rotor is subjected to immense and highly variable aerodynamic loads, and without active management, these forces could quickly lead to catastrophic structural failure.</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Controller:</w:t>
      </w:r>
      <w:r w:rsidDel="00000000" w:rsidR="00000000" w:rsidRPr="00000000">
        <w:rPr>
          <w:rFonts w:ascii="Google Sans Text" w:cs="Google Sans Text" w:eastAsia="Google Sans Text" w:hAnsi="Google Sans Text"/>
          <w:color w:val="1b1c1d"/>
          <w:rtl w:val="0"/>
        </w:rPr>
        <w:t xml:space="preserve"> The turbine's controller is its electronic "brain." It continuously processes data from sensors, including an anemometer (measuring wind speed) and a wind vane (measuring wind direction), to manage the turbine's operation.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Pitch System:</w:t>
      </w:r>
      <w:r w:rsidDel="00000000" w:rsidR="00000000" w:rsidRPr="00000000">
        <w:rPr>
          <w:rFonts w:ascii="Google Sans Text" w:cs="Google Sans Text" w:eastAsia="Google Sans Text" w:hAnsi="Google Sans Text"/>
          <w:color w:val="1b1c1d"/>
          <w:rtl w:val="0"/>
        </w:rPr>
        <w:t xml:space="preserve"> This is the primary control and safety system. It uses hydraulic or electric motors to adjust the angle (pitch) of each blade relative to the wind.</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In normal operation, it makes fine adjustments to optimize the angle of attack for maximum power capture. In dangerously high winds, the controller commands the pitch system to "feather" the blades—turning them parallel to the wind flow. This eliminates the aerodynamic lift, causing the rotor to slow down and stop, thus acting as the primary aerodynamic brake and protecting the turbine from over-speed conditions.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ability to actively manage aerodynamic loads is what makes modern, giant turbines structurally feasible.</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Yaw System:</w:t>
      </w:r>
      <w:r w:rsidDel="00000000" w:rsidR="00000000" w:rsidRPr="00000000">
        <w:rPr>
          <w:rFonts w:ascii="Google Sans Text" w:cs="Google Sans Text" w:eastAsia="Google Sans Text" w:hAnsi="Google Sans Text"/>
          <w:color w:val="1b1c1d"/>
          <w:rtl w:val="0"/>
        </w:rPr>
        <w:t xml:space="preserve"> This mechanism, consisting of motors and gears, rotates the entire nacelle on top of the tower. It uses input from the wind vane to ensure the rotor is always facing directly into the wind, which is essential for maximizing energy capture and preventing damaging asymmetrical loads on the rotor.</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Mechanical Brake:</w:t>
      </w:r>
      <w:r w:rsidDel="00000000" w:rsidR="00000000" w:rsidRPr="00000000">
        <w:rPr>
          <w:rFonts w:ascii="Google Sans Text" w:cs="Google Sans Text" w:eastAsia="Google Sans Text" w:hAnsi="Google Sans Text"/>
          <w:color w:val="1b1c1d"/>
          <w:rtl w:val="0"/>
        </w:rPr>
        <w:t xml:space="preserve"> This is a secondary safety system, typically a large disc brake mounted on the high-speed shaft. It is used to bring the rotor to a complete stop and lock it in place for maintenance or in an emergency, after the pitch system has already slowed it down aerodynamically.</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Technical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Main Shaft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Transfers rotational energy from the rotor hub into the nacelle.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Low-speed (15-20 RPM), high-torque.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Gearbox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Increases rotational speed from the main shaft to the generator's required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Multi-stage planetary or helical gear system; high maintenance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Converts mechanical rotational energy into electrical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Typically a Doubly-Fed Induction Generator (DFIG) or Permanent Magnet Synchronous Generator (PMSG).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"brain" of the turbine; processes sensor data and manages all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PLC-based system with complex control algorithms for optimization and safety.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Pitch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Adjusts the angle of the blades to control rotor speed and power output; acts as the primary aerodynamic brake.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Hydraulic or electric motors in the hub, capable of feathering blades to 0° lift.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Yaw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Orients the nacelle and rotor to face directly into the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Electric motors and a large ring gear at the top of the tower.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Mechanical Brake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Secondary braking system to stop and lock the rotor for maintenance or emergencies.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High-torque disc brake on the high-speed shaft.</w:t>
            </w:r>
          </w:p>
        </w:tc>
      </w:tr>
    </w:tbl>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3: Key Components of a Modern Wind Turbine Nacelle. Data compiled from.</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Wind Farm Electrical Collection and Aggregation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describes how the power generated by individual turbines is collected and aggregated before being sent to the central substation. This network is known as the Medium-Voltage (MV) collector system.</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Turbine-Level Power Transformation and Control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generator inside the turbine's nacelle typically produces electricity at a relatively low voltage (LV), commonly 690V.</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Transmitting power at this low voltage over the long distances within a wind farm would result in prohibitively high energy losses due to high currents. To overcome this, 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pad-mounted transformer</w:t>
      </w:r>
      <w:r w:rsidDel="00000000" w:rsidR="00000000" w:rsidRPr="00000000">
        <w:rPr>
          <w:rFonts w:ascii="Google Sans Text" w:cs="Google Sans Text" w:eastAsia="Google Sans Text" w:hAnsi="Google Sans Text"/>
          <w:color w:val="1b1c1d"/>
          <w:rtl w:val="0"/>
        </w:rPr>
        <w:t xml:space="preserve"> is located at the base of each turbine or serves a small cluster of turbines.</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This transformer's function is to "step up" the voltage from the LV generation level (690V) to the MV collector system level, which is most commonly 34.5 kV in North America, though other voltages up to 66 kV are being considered for larger farms.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Medium-Voltage (MV) Collector System Design and Layout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MV collector system is the extensive network of, typically underground, cables that connects all the individual turbine step-up transformers in parallel and routes their aggregated power to the central project substation.</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The design of this system is one of the most critical and costly aspects of the wind farm's electrical balance of plant, requiring a careful balance of performance and cost.</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Layout/Topology:</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Turbines are typically grouped into "strings" or "feeder circuits," with several turbines connected along a single cable path.</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most common and cost-effective layout is a </w:t>
      </w:r>
      <w:r w:rsidDel="00000000" w:rsidR="00000000" w:rsidRPr="00000000">
        <w:rPr>
          <w:rFonts w:ascii="Google Sans Text" w:cs="Google Sans Text" w:eastAsia="Google Sans Text" w:hAnsi="Google Sans Text"/>
          <w:b w:val="1"/>
          <w:color w:val="1b1c1d"/>
          <w:rtl w:val="0"/>
        </w:rPr>
        <w:t xml:space="preserve">radial system</w:t>
      </w:r>
      <w:r w:rsidDel="00000000" w:rsidR="00000000" w:rsidRPr="00000000">
        <w:rPr>
          <w:rFonts w:ascii="Google Sans Text" w:cs="Google Sans Text" w:eastAsia="Google Sans Text" w:hAnsi="Google Sans Text"/>
          <w:color w:val="1b1c1d"/>
          <w:rtl w:val="0"/>
        </w:rPr>
        <w:t xml:space="preserve">, where each feeder circuit runs from the furthest turbine in a string directly to the substation. The main disadvantage of this topology is its lower reliability; a fault anywhere along the cable can cause the entire string of turbines upstream of the fault to go offline.</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improve reliability, more expensive layouts such as </w:t>
      </w:r>
      <w:r w:rsidDel="00000000" w:rsidR="00000000" w:rsidRPr="00000000">
        <w:rPr>
          <w:rFonts w:ascii="Google Sans Text" w:cs="Google Sans Text" w:eastAsia="Google Sans Text" w:hAnsi="Google Sans Text"/>
          <w:b w:val="1"/>
          <w:color w:val="1b1c1d"/>
          <w:rtl w:val="0"/>
        </w:rPr>
        <w:t xml:space="preserve">ringed or looped systems</w:t>
      </w:r>
      <w:r w:rsidDel="00000000" w:rsidR="00000000" w:rsidRPr="00000000">
        <w:rPr>
          <w:rFonts w:ascii="Google Sans Text" w:cs="Google Sans Text" w:eastAsia="Google Sans Text" w:hAnsi="Google Sans Text"/>
          <w:color w:val="1b1c1d"/>
          <w:rtl w:val="0"/>
        </w:rPr>
        <w:t xml:space="preserve"> can be implemented. These provide redundant power flow paths, allowing a faulted cable section to be isolated while still delivering power from the turbines via an alternative path, thus minimizing production losses during an outage.</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this collector system is a complex optimization problem. The developer must balance the upfront capital cost of the cables against the lifetime revenue lost from electrical resistance (I2R) losses. The required spacing between turbines to mitigate aerodynamic wake effects (5-10 rotor diameters) necessitates very long cable runs, increasing both material costs and electrical resistance.</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An engineer could specify smaller, less expensive aluminum cables to reduce the initial project CAPEX.</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However, these smaller cables have higher resistance, leading to greater energy losses over the 20-30 year life of the project. Every kilowatt-hour lost to heat in the cables is a kilowatt-hour that cannot be sold, directly impacting revenue. Conversely, using larger, more expensive cables with lower resistance increases CAPEX but boosts lifetime energy delivery and revenue. The optimal design is found through detailed load flow and ampacity studies that identify the point where the marginal cost of a larger cable is perfectly balanced by the net present value of the future revenue gained from reduced losses. This economic tension is why collector systems often feature "telescoping" cable sizes: smaller, more economical cables are used at the far ends of a feeder where the current is low (from only one or two turbines), and progressively larger cables are used closer to the substation to handle the cumulative current from the entire string.</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Cabling:</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cables used are specialized MV power cables, with aluminum conductors being predominant due to their lower cost compared to copper over the extensive distances required.</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Common insulation materials include tree-retardant cross-linked polyethylene (TR-XLPE) and ethylene propylene rubber (EPR), which are chosen for their long-term reliability and durability in direct-buried underground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sizing of the conductor is a critical design choice, calculated to handle the required ampacity while managing voltage drop and minimizing thermal losses.</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Common Infrastructure, Grid Integration, and Advanced Systems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part covers the shared infrastructure and systems that are conceptually similar for both solar and wind farms, focusing on how the generated power is conditioned, controlled, and delivered to the high-voltage transmission grid.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Central Substation: Gateway to the Grid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collector substation is the central point of the energy farm where all the power collected from the MV system is aggregated, transformed to high voltage, and prepared for injection into the transmission grid.</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Substation Design and High-Voltage Equipment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Main Power Transformer (Generator Step-Up Unit - GSU):</w:t>
      </w:r>
      <w:r w:rsidDel="00000000" w:rsidR="00000000" w:rsidRPr="00000000">
        <w:rPr>
          <w:rFonts w:ascii="Google Sans Text" w:cs="Google Sans Text" w:eastAsia="Google Sans Text" w:hAnsi="Google Sans Text"/>
          <w:color w:val="1b1c1d"/>
          <w:rtl w:val="0"/>
        </w:rPr>
        <w:t xml:space="preserve"> This is the largest, most expensive, and most critical component within the substation. It is a large power transformer that takes the aggregated power from the MV collector system (e.g., 34.5 kV) and "steps up" the voltage to the level of the interconnecting transmission grid, which can range from 69 kV to 345 kV or higher.</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This transformation to high voltage is essential for transmitting large amounts of power over long distances with minimal energy loss, as raising the voltage proportionally lowers the current and thus the resistive losses.</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Switchgear:</w:t>
      </w:r>
      <w:r w:rsidDel="00000000" w:rsidR="00000000" w:rsidRPr="00000000">
        <w:rPr>
          <w:rFonts w:ascii="Google Sans Text" w:cs="Google Sans Text" w:eastAsia="Google Sans Text" w:hAnsi="Google Sans Text"/>
          <w:color w:val="1b1c1d"/>
          <w:rtl w:val="0"/>
        </w:rPr>
        <w:t xml:space="preserve"> This is a general term for a collection of switching and protective devices, including circuit breakers, disconnect switches, and fuses, that are used to control, protect, and isolate the different parts of the electrical system.</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Medium-Voltage (MV) Switchgear:</w:t>
      </w:r>
      <w:r w:rsidDel="00000000" w:rsidR="00000000" w:rsidRPr="00000000">
        <w:rPr>
          <w:rFonts w:ascii="Google Sans Text" w:cs="Google Sans Text" w:eastAsia="Google Sans Text" w:hAnsi="Google Sans Text"/>
          <w:color w:val="1b1c1d"/>
          <w:rtl w:val="0"/>
        </w:rPr>
        <w:t xml:space="preserve"> This equipment is located on the "low side" of the main transformer. It manages the incoming power from the various collector circuits from the field. It typically consists of a series of circuit breakers that allow each feeder to be individually protected and disconnected for maintenance or in the event of a fault.</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High-Voltage (HV) Switchgear:</w:t>
      </w:r>
      <w:r w:rsidDel="00000000" w:rsidR="00000000" w:rsidRPr="00000000">
        <w:rPr>
          <w:rFonts w:ascii="Google Sans Text" w:cs="Google Sans Text" w:eastAsia="Google Sans Text" w:hAnsi="Google Sans Text"/>
          <w:color w:val="1b1c1d"/>
          <w:rtl w:val="0"/>
        </w:rPr>
        <w:t xml:space="preserve"> Located on the "high side" of the main transformer, this equipment manages the outgoing power to the transmission line. It includes the main high-voltage circuit breaker that connects the entire farm to the grid.</w:t>
      </w:r>
      <w:r w:rsidDel="00000000" w:rsidR="00000000" w:rsidRPr="00000000">
        <w:rPr>
          <w:rFonts w:ascii="Google Sans Text" w:cs="Google Sans Text" w:eastAsia="Google Sans Text" w:hAnsi="Google Sans Text"/>
          <w:color w:val="575b5f"/>
          <w:sz w:val="24"/>
          <w:szCs w:val="24"/>
          <w:vertAlign w:val="superscript"/>
          <w:rtl w:val="0"/>
        </w:rPr>
        <w:t xml:space="preserve">70</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Circuit Breakers:</w:t>
      </w:r>
      <w:r w:rsidDel="00000000" w:rsidR="00000000" w:rsidRPr="00000000">
        <w:rPr>
          <w:rFonts w:ascii="Google Sans Text" w:cs="Google Sans Text" w:eastAsia="Google Sans Text" w:hAnsi="Google Sans Text"/>
          <w:color w:val="1b1c1d"/>
          <w:rtl w:val="0"/>
        </w:rPr>
        <w:t xml:space="preserve"> These are automatic switches designed to safely interrupt the flow of current during a fault condition, such as a short circuit, thereby protecting expensive equipment like the GSU transformer from catastrophic damage.</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Due to the high energies involved, these breakers use various mediums to extinguish the electrical arc that forms when the contacts open. Common types used in substations include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SF6 (sulfur hexafluoride) gas-insulated circuit breakers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vacuum circuit breakers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Busbars and Disconnect Switches:</w:t>
      </w:r>
      <w:r w:rsidDel="00000000" w:rsidR="00000000" w:rsidRPr="00000000">
        <w:rPr>
          <w:rFonts w:ascii="Google Sans Text" w:cs="Google Sans Text" w:eastAsia="Google Sans Text" w:hAnsi="Google Sans Text"/>
          <w:color w:val="1b1c1d"/>
          <w:rtl w:val="0"/>
        </w:rPr>
        <w:t xml:space="preserve"> Busbars are heavy, rigid conductors (typically aluminum or copper tubes or bars) that serve as a common connection point for multiple circuits within the substation.</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Disconnect switches are manually operated switches used to create a visible air gap in a circuit to ensure it is de-energized for safe maintenance. Crucially, they are not designed to interrupt current and must only be operated after a circuit breaker has already opened the circuit.</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Protection, Control, and Metering Systems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substation is no longer a passive collection of hardware but an active, intelligent hub essential for grid stability. As the penetration of variable renewable energy grows, grid operators now mandate that these facilities actively support the grid rather than just inject power. This transforms the substation's role into that of a dynamic grid interface.</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Protective Relays:</w:t>
      </w:r>
      <w:r w:rsidDel="00000000" w:rsidR="00000000" w:rsidRPr="00000000">
        <w:rPr>
          <w:rFonts w:ascii="Google Sans Text" w:cs="Google Sans Text" w:eastAsia="Google Sans Text" w:hAnsi="Google Sans Text"/>
          <w:color w:val="1b1c1d"/>
          <w:rtl w:val="0"/>
        </w:rPr>
        <w:t xml:space="preserve"> These are highly intelligent electronic devices that act as the "brains" of the protection system. They continuously monitor the electrical conditions (voltage, current, frequency) of the system via instrument transformers. If they detect an abnormal condition that falls outside of pre-set parameters (e.g., an overcurrent from a fault, or an under-frequency event on the grid), they send a command to the appropriate circuit breaker to trip and isolate the faulted section.</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Instrument Transformers:</w:t>
      </w:r>
      <w:r w:rsidDel="00000000" w:rsidR="00000000" w:rsidRPr="00000000">
        <w:rPr>
          <w:rFonts w:ascii="Google Sans Text" w:cs="Google Sans Text" w:eastAsia="Google Sans Text" w:hAnsi="Google Sans Text"/>
          <w:color w:val="1b1c1d"/>
          <w:rtl w:val="0"/>
        </w:rPr>
        <w:t xml:space="preserve"> Because the voltages and currents in a substation are far too high to be measured directly by sensitive electronics, instrument transformers are used. </w:t>
      </w:r>
      <w:r w:rsidDel="00000000" w:rsidR="00000000" w:rsidRPr="00000000">
        <w:rPr>
          <w:rFonts w:ascii="Google Sans Text" w:cs="Google Sans Text" w:eastAsia="Google Sans Text" w:hAnsi="Google Sans Text"/>
          <w:b w:val="1"/>
          <w:color w:val="1b1c1d"/>
          <w:rtl w:val="0"/>
        </w:rPr>
        <w:t xml:space="preserve">Current Transformers (CTs)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Voltage Transformers (VTs)</w:t>
      </w:r>
      <w:r w:rsidDel="00000000" w:rsidR="00000000" w:rsidRPr="00000000">
        <w:rPr>
          <w:rFonts w:ascii="Google Sans Text" w:cs="Google Sans Text" w:eastAsia="Google Sans Text" w:hAnsi="Google Sans Text"/>
          <w:color w:val="1b1c1d"/>
          <w:rtl w:val="0"/>
        </w:rPr>
        <w:t xml:space="preserve"> precisely step down the high currents and voltages to safe, standardized low levels that can be used as inputs for the protective relays and metering equipment.</w:t>
      </w:r>
      <w:r w:rsidDel="00000000" w:rsidR="00000000" w:rsidRPr="00000000">
        <w:rPr>
          <w:rFonts w:ascii="Google Sans Text" w:cs="Google Sans Text" w:eastAsia="Google Sans Text" w:hAnsi="Google Sans Text"/>
          <w:color w:val="575b5f"/>
          <w:sz w:val="24"/>
          <w:szCs w:val="24"/>
          <w:vertAlign w:val="superscript"/>
          <w:rtl w:val="0"/>
        </w:rPr>
        <w:t xml:space="preserve">69</w:t>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Grid Support Equipment:</w:t>
      </w:r>
      <w:r w:rsidDel="00000000" w:rsidR="00000000" w:rsidRPr="00000000">
        <w:rPr>
          <w:rFonts w:ascii="Google Sans Text" w:cs="Google Sans Text" w:eastAsia="Google Sans Text" w:hAnsi="Google Sans Text"/>
          <w:color w:val="1b1c1d"/>
          <w:rtl w:val="0"/>
        </w:rPr>
        <w:t xml:space="preserve"> To meet modern grid code requirements, substations often include equipment for managing power quality. This can include large </w:t>
      </w:r>
      <w:r w:rsidDel="00000000" w:rsidR="00000000" w:rsidRPr="00000000">
        <w:rPr>
          <w:rFonts w:ascii="Google Sans Text" w:cs="Google Sans Text" w:eastAsia="Google Sans Text" w:hAnsi="Google Sans Text"/>
          <w:b w:val="1"/>
          <w:color w:val="1b1c1d"/>
          <w:rtl w:val="0"/>
        </w:rPr>
        <w:t xml:space="preserve">capacitor banks</w:t>
      </w:r>
      <w:r w:rsidDel="00000000" w:rsidR="00000000" w:rsidRPr="00000000">
        <w:rPr>
          <w:rFonts w:ascii="Google Sans Text" w:cs="Google Sans Text" w:eastAsia="Google Sans Text" w:hAnsi="Google Sans Text"/>
          <w:color w:val="1b1c1d"/>
          <w:rtl w:val="0"/>
        </w:rPr>
        <w:t xml:space="preserve"> or more advanced power electronics like </w:t>
      </w:r>
      <w:r w:rsidDel="00000000" w:rsidR="00000000" w:rsidRPr="00000000">
        <w:rPr>
          <w:rFonts w:ascii="Google Sans Text" w:cs="Google Sans Text" w:eastAsia="Google Sans Text" w:hAnsi="Google Sans Text"/>
          <w:b w:val="1"/>
          <w:color w:val="1b1c1d"/>
          <w:rtl w:val="0"/>
        </w:rPr>
        <w:t xml:space="preserve">Static VAR Compensators (SVCs)</w:t>
      </w:r>
      <w:r w:rsidDel="00000000" w:rsidR="00000000" w:rsidRPr="00000000">
        <w:rPr>
          <w:rFonts w:ascii="Google Sans Text" w:cs="Google Sans Text" w:eastAsia="Google Sans Text" w:hAnsi="Google Sans Text"/>
          <w:color w:val="1b1c1d"/>
          <w:rtl w:val="0"/>
        </w:rPr>
        <w:t xml:space="preserve">. This equipment can dynamically inject or absorb reactive power, which is essential for regulating voltage on the transmission grid and maintaining stability.</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Metering Equipment:</w:t>
      </w:r>
      <w:r w:rsidDel="00000000" w:rsidR="00000000" w:rsidRPr="00000000">
        <w:rPr>
          <w:rFonts w:ascii="Google Sans Text" w:cs="Google Sans Text" w:eastAsia="Google Sans Text" w:hAnsi="Google Sans Text"/>
          <w:color w:val="1b1c1d"/>
          <w:rtl w:val="0"/>
        </w:rPr>
        <w:t xml:space="preserve"> High-accuracy, revenue-grade meters are installed at the point of interconnection to precisely measure the amount of energy (MWh) and other services being delivered to the grid. This data is the basis for all financial settlement under the project's Power Purchase Agreement (PPA).</w:t>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Auxiliary Services:</w:t>
      </w:r>
      <w:r w:rsidDel="00000000" w:rsidR="00000000" w:rsidRPr="00000000">
        <w:rPr>
          <w:rFonts w:ascii="Google Sans Text" w:cs="Google Sans Text" w:eastAsia="Google Sans Text" w:hAnsi="Google Sans Text"/>
          <w:color w:val="1b1c1d"/>
          <w:rtl w:val="0"/>
        </w:rPr>
        <w:t xml:space="preserve"> The substation requires its own reliable source of power for the control house, which contains the relays, communication equipment, and computers. This is typically provided by an auxiliary transformer that steps down voltage from the MV bus. To ensure the critical protection and control systems remain operational even during a complete grid blackout, this system is backed up by a large battery bank (DC system) and often a backup diesel generator.</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Grid Interconnection and Regulatory Compliance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outlines the complex procedural and technical requirements for legally and safely connecting an energy farm to the public electricity grid.</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Interconnection Process: From Application to Agreement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Connecting a new utility-scale generator to the grid is a formal, rigorous, and often lengthy process managed by the regional grid operator (e.g., PJM, MISO, CAISO in the U.S.) or the local transmission utility.</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This process has become a significant bottleneck and source of financial risk for renewable energy development due to massive backlogs in these "interconnection queues".</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typically involves the following stages:</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Interconnection Application:</w:t>
      </w:r>
      <w:r w:rsidDel="00000000" w:rsidR="00000000" w:rsidRPr="00000000">
        <w:rPr>
          <w:rFonts w:ascii="Google Sans Text" w:cs="Google Sans Text" w:eastAsia="Google Sans Text" w:hAnsi="Google Sans Text"/>
          <w:color w:val="1b1c1d"/>
          <w:rtl w:val="0"/>
        </w:rPr>
        <w:t xml:space="preserve"> The project developer submits a detailed application with technical data about the proposed facility and pays a substantial deposit to secure a position in the interconnection queue.</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Engineering Studies:</w:t>
      </w:r>
      <w:r w:rsidDel="00000000" w:rsidR="00000000" w:rsidRPr="00000000">
        <w:rPr>
          <w:rFonts w:ascii="Google Sans Text" w:cs="Google Sans Text" w:eastAsia="Google Sans Text" w:hAnsi="Google Sans Text"/>
          <w:color w:val="1b1c1d"/>
          <w:rtl w:val="0"/>
        </w:rPr>
        <w:t xml:space="preserve"> The grid operator then conducts a series of mandatory engineering studies, paid for by the developer, to assess the project's impact on the reliability and stability of the existing grid.</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These typically include:</w:t>
      </w:r>
    </w:p>
    <w:p w:rsidR="00000000" w:rsidDel="00000000" w:rsidP="00000000" w:rsidRDefault="00000000" w:rsidRPr="00000000" w14:paraId="000000E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Feasibility Study:</w:t>
      </w:r>
      <w:r w:rsidDel="00000000" w:rsidR="00000000" w:rsidRPr="00000000">
        <w:rPr>
          <w:rFonts w:ascii="Google Sans Text" w:cs="Google Sans Text" w:eastAsia="Google Sans Text" w:hAnsi="Google Sans Text"/>
          <w:color w:val="1b1c1d"/>
          <w:rtl w:val="0"/>
        </w:rPr>
        <w:t xml:space="preserve"> An initial, high-level screening to identify any obvious roadblocks.</w:t>
      </w:r>
    </w:p>
    <w:p w:rsidR="00000000" w:rsidDel="00000000" w:rsidP="00000000" w:rsidRDefault="00000000" w:rsidRPr="00000000" w14:paraId="000000E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System Impact Study:</w:t>
      </w:r>
      <w:r w:rsidDel="00000000" w:rsidR="00000000" w:rsidRPr="00000000">
        <w:rPr>
          <w:rFonts w:ascii="Google Sans Text" w:cs="Google Sans Text" w:eastAsia="Google Sans Text" w:hAnsi="Google Sans Text"/>
          <w:color w:val="1b1c1d"/>
          <w:rtl w:val="0"/>
        </w:rPr>
        <w:t xml:space="preserve"> A detailed analysis using power flow models to determine how the new generator will affect grid stability, voltage levels, and short-circuit currents under various operating conditions.</w:t>
      </w:r>
    </w:p>
    <w:p w:rsidR="00000000" w:rsidDel="00000000" w:rsidP="00000000" w:rsidRDefault="00000000" w:rsidRPr="00000000" w14:paraId="000000E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Facilities Study:</w:t>
      </w:r>
      <w:r w:rsidDel="00000000" w:rsidR="00000000" w:rsidRPr="00000000">
        <w:rPr>
          <w:rFonts w:ascii="Google Sans Text" w:cs="Google Sans Text" w:eastAsia="Google Sans Text" w:hAnsi="Google Sans Text"/>
          <w:color w:val="1b1c1d"/>
          <w:rtl w:val="0"/>
        </w:rPr>
        <w:t xml:space="preserve"> This final study identifies the specific equipment, construction, and upgrades required on the utility's transmission system to accommodate the new generator safely. This could range from simple relay setting changes to rebuilding kilometers of transmission lines or upgrading entire substations. This study provides a detailed cost estimate for these upgrades.</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Network Upgrade Costs:</w:t>
      </w:r>
      <w:r w:rsidDel="00000000" w:rsidR="00000000" w:rsidRPr="00000000">
        <w:rPr>
          <w:rFonts w:ascii="Google Sans Text" w:cs="Google Sans Text" w:eastAsia="Google Sans Text" w:hAnsi="Google Sans Text"/>
          <w:color w:val="1b1c1d"/>
          <w:rtl w:val="0"/>
        </w:rPr>
        <w:t xml:space="preserve"> The developer is typically responsible for funding the cost of the grid upgrades identified in the Facilities Study. This cost is often unknown until late in the multi-year process and can be substantial, sometimes running into tens of millions of dollars. An unexpectedly high upgrade cost can render a project economically unviable, forcing the developer to withdraw from the queue after investing years of time and significant capital.</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This late-stage cost uncertainty represents one of the greatest financial risks in renewable project development.</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Generator Interconnection Agreement (GIA):</w:t>
      </w:r>
      <w:r w:rsidDel="00000000" w:rsidR="00000000" w:rsidRPr="00000000">
        <w:rPr>
          <w:rFonts w:ascii="Google Sans Text" w:cs="Google Sans Text" w:eastAsia="Google Sans Text" w:hAnsi="Google Sans Text"/>
          <w:color w:val="1b1c1d"/>
          <w:rtl w:val="0"/>
        </w:rPr>
        <w:t xml:space="preserve"> Once the studies are complete and costs are allocated, the developer and the grid operator execute a GIA. This is a legally binding contract that specifies all the technical requirements, operational parameters, and commercial terms for the interconnection.</w:t>
      </w:r>
      <w:r w:rsidDel="00000000" w:rsidR="00000000" w:rsidRPr="00000000">
        <w:rPr>
          <w:rFonts w:ascii="Google Sans Text" w:cs="Google Sans Text" w:eastAsia="Google Sans Text" w:hAnsi="Google Sans Text"/>
          <w:color w:val="575b5f"/>
          <w:sz w:val="24"/>
          <w:szCs w:val="24"/>
          <w:vertAlign w:val="superscript"/>
          <w:rtl w:val="0"/>
        </w:rPr>
        <w:t xml:space="preserve">78</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Technical Compliance: Adherence to IEEE 1547 Standards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IEEE 1547</w:t>
      </w:r>
      <w:r w:rsidDel="00000000" w:rsidR="00000000" w:rsidRPr="00000000">
        <w:rPr>
          <w:rFonts w:ascii="Google Sans Text" w:cs="Google Sans Text" w:eastAsia="Google Sans Text" w:hAnsi="Google Sans Text"/>
          <w:color w:val="1b1c1d"/>
          <w:rtl w:val="0"/>
        </w:rPr>
        <w:t xml:space="preserve"> is the foundational American National Standard that defines the uniform technical requirements for interconnecting Distributed Energy Resources (DERs), including utility-scale solar and wind farms, with the electric power system.</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Its purpose is to ensure the safety, reliability, and power quality of the grid as new resources are added.</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2018 revision of the standard (</w:t>
      </w:r>
      <w:r w:rsidDel="00000000" w:rsidR="00000000" w:rsidRPr="00000000">
        <w:rPr>
          <w:rFonts w:ascii="Google Sans Text" w:cs="Google Sans Text" w:eastAsia="Google Sans Text" w:hAnsi="Google Sans Text"/>
          <w:b w:val="1"/>
          <w:color w:val="1b1c1d"/>
          <w:rtl w:val="0"/>
        </w:rPr>
        <w:t xml:space="preserve">IEEE 1547-2018</w:t>
      </w:r>
      <w:r w:rsidDel="00000000" w:rsidR="00000000" w:rsidRPr="00000000">
        <w:rPr>
          <w:rFonts w:ascii="Google Sans Text" w:cs="Google Sans Text" w:eastAsia="Google Sans Text" w:hAnsi="Google Sans Text"/>
          <w:color w:val="1b1c1d"/>
          <w:rtl w:val="0"/>
        </w:rPr>
        <w:t xml:space="preserve">) represents a fundamental paradigm shift in the role of renewable generators. The original 2003 standard was developed when DER penetration was low and primarily required generators to disconnect from the grid during any disturbance to avoid interfering with utility restoration efforts. The new standard, developed for a grid with high levels of renewables, now requires these resources to </w:t>
      </w:r>
      <w:r w:rsidDel="00000000" w:rsidR="00000000" w:rsidRPr="00000000">
        <w:rPr>
          <w:rFonts w:ascii="Google Sans Text" w:cs="Google Sans Text" w:eastAsia="Google Sans Text" w:hAnsi="Google Sans Text"/>
          <w:b w:val="1"/>
          <w:color w:val="1b1c1d"/>
          <w:rtl w:val="0"/>
        </w:rPr>
        <w:t xml:space="preserve">actively support the grid</w:t>
      </w:r>
      <w:r w:rsidDel="00000000" w:rsidR="00000000" w:rsidRPr="00000000">
        <w:rPr>
          <w:rFonts w:ascii="Google Sans Text" w:cs="Google Sans Text" w:eastAsia="Google Sans Text" w:hAnsi="Google Sans Text"/>
          <w:color w:val="1b1c1d"/>
          <w:rtl w:val="0"/>
        </w:rPr>
        <w:t xml:space="preserve"> by "riding through" disturbances and providing grid-stabilizing services.</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mandatory requirements of IEEE 1547-2018 include:</w:t>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Voltage and Frequency Ride-Through (VRT/FRT):</w:t>
      </w:r>
      <w:r w:rsidDel="00000000" w:rsidR="00000000" w:rsidRPr="00000000">
        <w:rPr>
          <w:rFonts w:ascii="Google Sans Text" w:cs="Google Sans Text" w:eastAsia="Google Sans Text" w:hAnsi="Google Sans Text"/>
          <w:color w:val="1b1c1d"/>
          <w:rtl w:val="0"/>
        </w:rPr>
        <w:t xml:space="preserve"> The energy farm must remain connected and operational during specified grid voltage sags or swells and frequency deviations. Instead of tripping offline and worsening a grid disturbance, the plant must now help stabilize the grid by continuing to inject power.</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Voltage Regulation:</w:t>
      </w:r>
      <w:r w:rsidDel="00000000" w:rsidR="00000000" w:rsidRPr="00000000">
        <w:rPr>
          <w:rFonts w:ascii="Google Sans Text" w:cs="Google Sans Text" w:eastAsia="Google Sans Text" w:hAnsi="Google Sans Text"/>
          <w:color w:val="1b1c1d"/>
          <w:rtl w:val="0"/>
        </w:rPr>
        <w:t xml:space="preserve"> The plant's inverters and/or substation equipment must be capable of providing dynamic reactive power support to help regulate local grid voltage. This is accomplished by operating in modes such as volt-VAR control (adjusting reactive power based on local voltage) or constant power factor mode.</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Interoperability and Communications:</w:t>
      </w:r>
      <w:r w:rsidDel="00000000" w:rsidR="00000000" w:rsidRPr="00000000">
        <w:rPr>
          <w:rFonts w:ascii="Google Sans Text" w:cs="Google Sans Text" w:eastAsia="Google Sans Text" w:hAnsi="Google Sans Text"/>
          <w:color w:val="1b1c1d"/>
          <w:rtl w:val="0"/>
        </w:rPr>
        <w:t xml:space="preserve"> The standard mandates the use of standardized communication protocols (e.g., DNP3, Modbus, IEEE 2030.5) to enable secure, real-time communication between the energy farm and the grid operator. This allows the operator to monitor the plant's status and remotely control its output and grid-support functions, which is essential for managing a modern grid.</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Compliance with IEEE 1547 is non-negotiable and is verified through a combination of "type testing" (laboratory certification of equipment like inverters to standards like UL 1741) and on-site commissioning tests that are performed before the plant is granted permission to energize and connect to the grid.</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Enhancing Performance and Reliability</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explores advanced systems that are increasingly integrated into energy farms to improve their performance, reliability, and economic value to the grid.</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Integrating Battery Energy Storage Systems (BESS)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Battery Energy Storage System (BESS) is a utility-scale installation of rechargeable batteries, typically based on Lithium-ion chemistry, designed to store electrical energy and dispatch it on command.</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When co-located with a solar or wind farm, a BESS can store excess energy generated during periods of high production (e.g., sunny middays for solar, windy nights for wind) and discharge it later during periods of high demand or when the renewable resource is unavailable.</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Core Components:</w:t>
      </w:r>
      <w:r w:rsidDel="00000000" w:rsidR="00000000" w:rsidRPr="00000000">
        <w:rPr>
          <w:rFonts w:ascii="Google Sans Text" w:cs="Google Sans Text" w:eastAsia="Google Sans Text" w:hAnsi="Google Sans Text"/>
          <w:color w:val="1b1c1d"/>
          <w:rtl w:val="0"/>
        </w:rPr>
        <w:t xml:space="preserve"> A BESS is a complex, integrated system, not just a collection of batteries.</w:t>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Battery Modules/Racks:</w:t>
      </w:r>
      <w:r w:rsidDel="00000000" w:rsidR="00000000" w:rsidRPr="00000000">
        <w:rPr>
          <w:rFonts w:ascii="Google Sans Text" w:cs="Google Sans Text" w:eastAsia="Google Sans Text" w:hAnsi="Google Sans Text"/>
          <w:color w:val="1b1c1d"/>
          <w:rtl w:val="0"/>
        </w:rPr>
        <w:t xml:space="preserve"> These are the fundamental energy storage units, containing thousands of individual lithium-ion cells wired together and arranged in modules, which are then assembled into large racks.</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Battery Management System (BMS):</w:t>
      </w:r>
      <w:r w:rsidDel="00000000" w:rsidR="00000000" w:rsidRPr="00000000">
        <w:rPr>
          <w:rFonts w:ascii="Google Sans Text" w:cs="Google Sans Text" w:eastAsia="Google Sans Text" w:hAnsi="Google Sans Text"/>
          <w:color w:val="1b1c1d"/>
          <w:rtl w:val="0"/>
        </w:rPr>
        <w:t xml:space="preserve"> This is the crucial safety and monitoring system for the batteries themselves. The BMS is the "brain" of the battery rack, continuously monitoring the temperature, voltage, and current of individual cells to ensure they operate within safe limits, preventing thermal runaway and maximizing battery lifespan.</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Conversion System (PCS):</w:t>
      </w:r>
      <w:r w:rsidDel="00000000" w:rsidR="00000000" w:rsidRPr="00000000">
        <w:rPr>
          <w:rFonts w:ascii="Google Sans Text" w:cs="Google Sans Text" w:eastAsia="Google Sans Text" w:hAnsi="Google Sans Text"/>
          <w:color w:val="1b1c1d"/>
          <w:rtl w:val="0"/>
        </w:rPr>
        <w:t xml:space="preserve"> This is a large, bidirectional inverter. It converts AC power from the plant or grid into DC power to charge the batteries, and then converts the DC power from the batteries back into grid-compliant AC power when discharging.</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Energy Management System (EMS):</w:t>
      </w:r>
      <w:r w:rsidDel="00000000" w:rsidR="00000000" w:rsidRPr="00000000">
        <w:rPr>
          <w:rFonts w:ascii="Google Sans Text" w:cs="Google Sans Text" w:eastAsia="Google Sans Text" w:hAnsi="Google Sans Text"/>
          <w:color w:val="1b1c1d"/>
          <w:rtl w:val="0"/>
        </w:rPr>
        <w:t xml:space="preserve"> This is the higher-level controller that acts as the "financial brain" of the BESS. The EMS makes the decisions about when to charge or discharge the system. It uses inputs such as real-time electricity market prices, signals from the grid operator, and forecasts of renewable generation to operate the BESS in a way that maximizes its economic value.</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Safety and Thermal Management Systems:</w:t>
      </w:r>
      <w:r w:rsidDel="00000000" w:rsidR="00000000" w:rsidRPr="00000000">
        <w:rPr>
          <w:rFonts w:ascii="Google Sans Text" w:cs="Google Sans Text" w:eastAsia="Google Sans Text" w:hAnsi="Google Sans Text"/>
          <w:color w:val="1b1c1d"/>
          <w:rtl w:val="0"/>
        </w:rPr>
        <w:t xml:space="preserve"> Due to the high energy density of lithium-ion batteries, safety is paramount. A BESS enclosure includes sophisticated thermal management systems (HVAC and liquid cooling) to maintain the batteries at their optimal operating temperature, as well as multi-stage fire detection and suppression systems.</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Integration and Benefits: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integration of BESS fundamentally changes the nature of a renewable energy farm. It transforms an intermittent, non-dispatchable resource into a more predictable and controllable asset. This "firming" of renewable generation greatly increases its value and reliability.87 Furthermore, BESS can provide critical ancillary services to the grid with response times in the millisecond range—far faster than any conventional thermal power plant. These services, such as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frequency regulation</w:t>
      </w:r>
      <w:r w:rsidDel="00000000" w:rsidR="00000000" w:rsidRPr="00000000">
        <w:rPr>
          <w:rFonts w:ascii="Google Sans Text" w:cs="Google Sans Text" w:eastAsia="Google Sans Text" w:hAnsi="Google Sans Text"/>
          <w:color w:val="1b1c1d"/>
          <w:rtl w:val="0"/>
        </w:rPr>
        <w:t xml:space="preserve"> (injecting or absorbing power to stabilize grid frequency), are essential for grid stability and represent a significant additional revenue stream for the project.</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The increasing deployment of co-located or "hybrid" solar+storage and wind+storage projects is a direct result of these combined energy and grid service revenue opportunities.</w:t>
      </w:r>
      <w:r w:rsidDel="00000000" w:rsidR="00000000" w:rsidRPr="00000000">
        <w:rPr>
          <w:rFonts w:ascii="Google Sans Text" w:cs="Google Sans Text" w:eastAsia="Google Sans Text" w:hAnsi="Google Sans Text"/>
          <w:color w:val="575b5f"/>
          <w:sz w:val="24"/>
          <w:szCs w:val="24"/>
          <w:vertAlign w:val="superscript"/>
          <w:rtl w:val="0"/>
        </w:rPr>
        <w:t xml:space="preserve">79</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Technical Considerations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Battery Modules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Store energy in chemical 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Lithium-ion (NMC, LFP) chemistry, energy density, cycle life, C-rate.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Battery Management System (BMS)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Ensures safe operation of battery cells.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Monitors cell voltage, temperature, state of charge (SoC), and state of health (SoH).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Conversion System (PCS)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Bidirectionally converts power between DC (battery) and AC (grid).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rating (MW), efficiency, voltage range, grid-forming capability.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Energy Management System (EMS)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Controls and optimizes the charging/discharging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Interfaces with market signals, grid operator commands, and renewable forecasts.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Thermal Management (HVAC)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Maintains optimal battery 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Liquid or air cooling systems to prevent overheating and degradation.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Fire Suppression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Detects and mitigates thermal runaway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Multi-stage detection (gas, smoke, heat) and suppression (e.g., clean agent).</w:t>
            </w:r>
          </w:p>
        </w:tc>
      </w:tr>
    </w:tbl>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Table 4: Core Components of a Battery Energy Storage System (BESS). Data compiled from.</w:t>
      </w:r>
      <w:r w:rsidDel="00000000" w:rsidR="00000000" w:rsidRPr="00000000">
        <w:rPr>
          <w:rFonts w:ascii="Google Sans Text" w:cs="Google Sans Text" w:eastAsia="Google Sans Text" w:hAnsi="Google Sans Text"/>
          <w:color w:val="575b5f"/>
          <w:sz w:val="24"/>
          <w:szCs w:val="24"/>
          <w:vertAlign w:val="superscript"/>
          <w:rtl w:val="0"/>
        </w:rPr>
        <w:t xml:space="preserve">87</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Plant-Wide Monitoring and Control with SCADA Systems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 Supervisory Control and Data Acquisition (SCADA) system is the centralized nervous system for the entire energy farm.</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rtl w:val="0"/>
        </w:rPr>
        <w:t xml:space="preserve"> It is a software and hardware platform that allows human operators to monitor and control the entire facility in real-time from a central control room.</w:t>
      </w:r>
      <w:r w:rsidDel="00000000" w:rsidR="00000000" w:rsidRPr="00000000">
        <w:rPr>
          <w:rFonts w:ascii="Google Sans Text" w:cs="Google Sans Text" w:eastAsia="Google Sans Text" w:hAnsi="Google Sans Text"/>
          <w:color w:val="575b5f"/>
          <w:sz w:val="24"/>
          <w:szCs w:val="24"/>
          <w:vertAlign w:val="superscript"/>
          <w:rtl w:val="0"/>
        </w:rPr>
        <w:t xml:space="preserve">93</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Architecture:</w:t>
      </w:r>
      <w:r w:rsidDel="00000000" w:rsidR="00000000" w:rsidRPr="00000000">
        <w:rPr>
          <w:rFonts w:ascii="Google Sans Text" w:cs="Google Sans Text" w:eastAsia="Google Sans Text" w:hAnsi="Google Sans Text"/>
          <w:color w:val="1b1c1d"/>
          <w:rtl w:val="0"/>
        </w:rPr>
        <w:t xml:space="preserve"> The system architecture consists of several layers. In the field, </w:t>
      </w:r>
      <w:r w:rsidDel="00000000" w:rsidR="00000000" w:rsidRPr="00000000">
        <w:rPr>
          <w:rFonts w:ascii="Google Sans Text" w:cs="Google Sans Text" w:eastAsia="Google Sans Text" w:hAnsi="Google Sans Text"/>
          <w:b w:val="1"/>
          <w:color w:val="1b1c1d"/>
          <w:rtl w:val="0"/>
        </w:rPr>
        <w:t xml:space="preserve">Remote Terminal Units (RTUs)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Programmable Logic Controllers (PLCs)</w:t>
      </w:r>
      <w:r w:rsidDel="00000000" w:rsidR="00000000" w:rsidRPr="00000000">
        <w:rPr>
          <w:rFonts w:ascii="Google Sans Text" w:cs="Google Sans Text" w:eastAsia="Google Sans Text" w:hAnsi="Google Sans Text"/>
          <w:color w:val="1b1c1d"/>
          <w:rtl w:val="0"/>
        </w:rPr>
        <w:t xml:space="preserve"> are connected to sensors and equipment (e.g., inverters, wind turbines, meteorological stations, substation circuit breakers). These RTUs collect thousands of data points and can execute local control commands. This data is transmitted, often via a fiber optic network, to a central server in the control room. The server processes and archives the data, which is then presented to operators through a graphical </w:t>
      </w:r>
      <w:r w:rsidDel="00000000" w:rsidR="00000000" w:rsidRPr="00000000">
        <w:rPr>
          <w:rFonts w:ascii="Google Sans Text" w:cs="Google Sans Text" w:eastAsia="Google Sans Text" w:hAnsi="Google Sans Text"/>
          <w:b w:val="1"/>
          <w:color w:val="1b1c1d"/>
          <w:rtl w:val="0"/>
        </w:rPr>
        <w:t xml:space="preserve">Human-Machine Interface (HMI)</w:t>
      </w:r>
      <w:r w:rsidDel="00000000" w:rsidR="00000000" w:rsidRPr="00000000">
        <w:rPr>
          <w:rFonts w:ascii="Google Sans Text" w:cs="Google Sans Text" w:eastAsia="Google Sans Text" w:hAnsi="Google Sans Text"/>
          <w:color w:val="1b1c1d"/>
          <w:rtl w:val="0"/>
        </w:rPr>
        <w:t xml:space="preserve"> that displays a real-time representation of the entire plant.</w:t>
      </w:r>
      <w:r w:rsidDel="00000000" w:rsidR="00000000" w:rsidRPr="00000000">
        <w:rPr>
          <w:rFonts w:ascii="Google Sans Text" w:cs="Google Sans Text" w:eastAsia="Google Sans Text" w:hAnsi="Google Sans Text"/>
          <w:color w:val="575b5f"/>
          <w:sz w:val="24"/>
          <w:szCs w:val="24"/>
          <w:vertAlign w:val="superscript"/>
          <w:rtl w:val="0"/>
        </w:rPr>
        <w:t xml:space="preserve">92</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synergy between BESS and SCADA/EMS is creating a new class of grid asset. A standalone solar or wind farm is a variable generator, producing power only when the resource is available.</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The grid operator has limited control over its output. Adding a BESS provides the physical ability to store this variable energy and dispatch it on command.</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The SCADA and EMS provide the intelligence to wield this new capability. The EMS can monitor real-time electricity market prices, receive dispatch signals from the grid operator, and use machine learning to forecast the plant's generation.</w:t>
      </w:r>
      <w:r w:rsidDel="00000000" w:rsidR="00000000" w:rsidRPr="00000000">
        <w:rPr>
          <w:rFonts w:ascii="Google Sans Text" w:cs="Google Sans Text" w:eastAsia="Google Sans Text" w:hAnsi="Google Sans Text"/>
          <w:color w:val="575b5f"/>
          <w:sz w:val="24"/>
          <w:szCs w:val="24"/>
          <w:vertAlign w:val="superscript"/>
          <w:rtl w:val="0"/>
        </w:rPr>
        <w:t xml:space="preserve">88</w:t>
      </w:r>
      <w:r w:rsidDel="00000000" w:rsidR="00000000" w:rsidRPr="00000000">
        <w:rPr>
          <w:rFonts w:ascii="Google Sans Text" w:cs="Google Sans Text" w:eastAsia="Google Sans Text" w:hAnsi="Google Sans Text"/>
          <w:color w:val="1b1c1d"/>
          <w:rtl w:val="0"/>
        </w:rPr>
        <w:t xml:space="preserve"> By integrating these elements, the EMS can make optimal decisions in real-time: store energy when prices are low and sell it when prices are high, or provide high-value frequency regulation services when the grid needs stability. This combination effectively transforms the physical energy farm into a "virtual power plant." From the grid operator's perspective, it is a single, intelligent, and fully dispatchable entity that can be called upon to provide a specific amount of power or a specific grid service, much like a conventional gas peaker plant, but with far greater speed, flexibility, and zero emissions.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Benefits:</w:t>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Centralized Operations:</w:t>
      </w:r>
      <w:r w:rsidDel="00000000" w:rsidR="00000000" w:rsidRPr="00000000">
        <w:rPr>
          <w:rFonts w:ascii="Google Sans Text" w:cs="Google Sans Text" w:eastAsia="Google Sans Text" w:hAnsi="Google Sans Text"/>
          <w:color w:val="1b1c1d"/>
          <w:rtl w:val="0"/>
        </w:rPr>
        <w:t xml:space="preserve"> Enables a small team of operators to remotely monitor and control a vast facility covering hundreds or thousands of acres.</w:t>
      </w:r>
      <w:r w:rsidDel="00000000" w:rsidR="00000000" w:rsidRPr="00000000">
        <w:rPr>
          <w:rFonts w:ascii="Google Sans Text" w:cs="Google Sans Text" w:eastAsia="Google Sans Text" w:hAnsi="Google Sans Text"/>
          <w:color w:val="575b5f"/>
          <w:sz w:val="24"/>
          <w:szCs w:val="24"/>
          <w:vertAlign w:val="superscript"/>
          <w:rtl w:val="0"/>
        </w:rPr>
        <w:t xml:space="preserve">92</w:t>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 Optimization:</w:t>
      </w:r>
      <w:r w:rsidDel="00000000" w:rsidR="00000000" w:rsidRPr="00000000">
        <w:rPr>
          <w:rFonts w:ascii="Google Sans Text" w:cs="Google Sans Text" w:eastAsia="Google Sans Text" w:hAnsi="Google Sans Text"/>
          <w:color w:val="1b1c1d"/>
          <w:rtl w:val="0"/>
        </w:rPr>
        <w:t xml:space="preserve"> Allows operators to track energy production in real-time against expected models, quickly identifying underperforming assets (e.g., a soiled string of solar panels, a wind turbine with a yaw error).</w:t>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Fault Diagnosis and Maintenance:</w:t>
      </w:r>
      <w:r w:rsidDel="00000000" w:rsidR="00000000" w:rsidRPr="00000000">
        <w:rPr>
          <w:rFonts w:ascii="Google Sans Text" w:cs="Google Sans Text" w:eastAsia="Google Sans Text" w:hAnsi="Google Sans Text"/>
          <w:color w:val="1b1c1d"/>
          <w:rtl w:val="0"/>
        </w:rPr>
        <w:t xml:space="preserve"> Provides detailed alarms and historical data that are crucial for rapidly troubleshooting equipment failures, minimizing downtime, and optimizing preventative maintenance schedules.</w:t>
      </w:r>
      <w:r w:rsidDel="00000000" w:rsidR="00000000" w:rsidRPr="00000000">
        <w:rPr>
          <w:rFonts w:ascii="Google Sans Text" w:cs="Google Sans Text" w:eastAsia="Google Sans Text" w:hAnsi="Google Sans Text"/>
          <w:color w:val="575b5f"/>
          <w:sz w:val="24"/>
          <w:szCs w:val="24"/>
          <w:vertAlign w:val="superscript"/>
          <w:rtl w:val="0"/>
        </w:rPr>
        <w:t xml:space="preserve">92</w:t>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Grid Operator Interface:</w:t>
      </w:r>
      <w:r w:rsidDel="00000000" w:rsidR="00000000" w:rsidRPr="00000000">
        <w:rPr>
          <w:rFonts w:ascii="Google Sans Text" w:cs="Google Sans Text" w:eastAsia="Google Sans Text" w:hAnsi="Google Sans Text"/>
          <w:color w:val="1b1c1d"/>
          <w:rtl w:val="0"/>
        </w:rPr>
        <w:t xml:space="preserve"> The SCADA system serves as the primary and secure interface for communication with the grid operator, allowing the plant to receive and respond to dispatch commands and provide the real-time telemetry data required by the grid operator to manage the transmission system.</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System Visualization: The Single-Line Diagram (SLD)</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Single-Line Diagram (SLD), also known as a one-line diagram, is the master engineering document that synthesizes all the components and connections discussed in this report into a single, coherent electrical schematic.</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Purpose of the SLD:</w:t>
      </w:r>
      <w:r w:rsidDel="00000000" w:rsidR="00000000" w:rsidRPr="00000000">
        <w:rPr>
          <w:rFonts w:ascii="Google Sans Text" w:cs="Google Sans Text" w:eastAsia="Google Sans Text" w:hAnsi="Google Sans Text"/>
          <w:color w:val="1b1c1d"/>
          <w:rtl w:val="0"/>
        </w:rPr>
        <w:t xml:space="preserve"> An SLD uses standardized symbols and a single line to represent a complex three-phase power system, making it easier to read and understand.</w:t>
      </w:r>
      <w:r w:rsidDel="00000000" w:rsidR="00000000" w:rsidRPr="00000000">
        <w:rPr>
          <w:rFonts w:ascii="Google Sans Text" w:cs="Google Sans Text" w:eastAsia="Google Sans Text" w:hAnsi="Google Sans Text"/>
          <w:color w:val="575b5f"/>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It is the essential blueprint for the entire electrical system of an energy farm, illustrating the complete power flow from the individual generating units all the way to the high-voltage point of interconnection with the utility grid.</w:t>
      </w:r>
      <w:r w:rsidDel="00000000" w:rsidR="00000000" w:rsidRPr="00000000">
        <w:rPr>
          <w:rFonts w:ascii="Google Sans Text" w:cs="Google Sans Text" w:eastAsia="Google Sans Text" w:hAnsi="Google Sans Text"/>
          <w:color w:val="575b5f"/>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The SLD is a critical document required for the permitting process, for guiding construction and installation, and for the ongoing operation and maintenance of the plant.</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Information Conveyed by an SLD:</w:t>
      </w:r>
      <w:r w:rsidDel="00000000" w:rsidR="00000000" w:rsidRPr="00000000">
        <w:rPr>
          <w:rFonts w:ascii="Google Sans Text" w:cs="Google Sans Text" w:eastAsia="Google Sans Text" w:hAnsi="Google Sans Text"/>
          <w:color w:val="1b1c1d"/>
          <w:rtl w:val="0"/>
        </w:rPr>
        <w:t xml:space="preserve"> A well-designed SLD provides a wealth of information:</w:t>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Power Flow Path:</w:t>
      </w:r>
      <w:r w:rsidDel="00000000" w:rsidR="00000000" w:rsidRPr="00000000">
        <w:rPr>
          <w:rFonts w:ascii="Google Sans Text" w:cs="Google Sans Text" w:eastAsia="Google Sans Text" w:hAnsi="Google Sans Text"/>
          <w:color w:val="1b1c1d"/>
          <w:rtl w:val="0"/>
        </w:rPr>
        <w:t xml:space="preserve"> It clearly shows the logical sequence and path of electricity from the DC source (PV modules) or LV AC source (wind turbines), through the collection system, inverters, transformers, and switchgear, to the final grid connection point.</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Major Electrical Equipment:</w:t>
      </w:r>
      <w:r w:rsidDel="00000000" w:rsidR="00000000" w:rsidRPr="00000000">
        <w:rPr>
          <w:rFonts w:ascii="Google Sans Text" w:cs="Google Sans Text" w:eastAsia="Google Sans Text" w:hAnsi="Google Sans Text"/>
          <w:color w:val="1b1c1d"/>
          <w:rtl w:val="0"/>
        </w:rPr>
        <w:t xml:space="preserve"> It depicts all major electrical components using standardized ANSI/IEEE symbols. This includes PV strings, combiner boxes, inverters, pad-mount transformers, the main GSU transformer, circuit breakers, disconnect switches, and surge arresters.</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Technical Specifications:</w:t>
      </w:r>
      <w:r w:rsidDel="00000000" w:rsidR="00000000" w:rsidRPr="00000000">
        <w:rPr>
          <w:rFonts w:ascii="Google Sans Text" w:cs="Google Sans Text" w:eastAsia="Google Sans Text" w:hAnsi="Google Sans Text"/>
          <w:color w:val="1b1c1d"/>
          <w:rtl w:val="0"/>
        </w:rPr>
        <w:t xml:space="preserve"> The SLD is heavily annotated with the critical technical ratings for each component. This includes voltage levels at each stage of the system (e.g., 1500V DC, 34.5kV AC, 138kV AC), power ratings of transformers and inverters (kVA/MVA), conductor sizes and types for major cable runs, and the ratings and settings of protective devices like fuses and circuit breakers.</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Conceptual SLD Trace for a Utility-Scale Solar Farm:</w:t>
      </w:r>
      <w:r w:rsidDel="00000000" w:rsidR="00000000" w:rsidRPr="00000000">
        <w:rPr>
          <w:rFonts w:ascii="Google Sans Text" w:cs="Google Sans Text" w:eastAsia="Google Sans Text" w:hAnsi="Google Sans Text"/>
          <w:color w:val="1b1c1d"/>
          <w:rtl w:val="0"/>
        </w:rPr>
        <w:t xml:space="preserve"> A conceptual trace of a typical solar farm SLD would illustrate the following power flow:</w:t>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group of PV modules is shown connected in series to form a </w:t>
      </w:r>
      <w:r w:rsidDel="00000000" w:rsidR="00000000" w:rsidRPr="00000000">
        <w:rPr>
          <w:rFonts w:ascii="Google Sans Text" w:cs="Google Sans Text" w:eastAsia="Google Sans Text" w:hAnsi="Google Sans Text"/>
          <w:b w:val="1"/>
          <w:color w:val="1b1c1d"/>
          <w:rtl w:val="0"/>
        </w:rPr>
        <w:t xml:space="preserve">PV String</w:t>
      </w:r>
      <w:r w:rsidDel="00000000" w:rsidR="00000000" w:rsidRPr="00000000">
        <w:rPr>
          <w:rFonts w:ascii="Google Sans Text" w:cs="Google Sans Text" w:eastAsia="Google Sans Text" w:hAnsi="Google Sans Text"/>
          <w:color w:val="1b1c1d"/>
          <w:rtl w:val="0"/>
        </w:rPr>
        <w:t xml:space="preserve"> (e.g., 28 modules @ 1500V DC).</w:t>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Multiple strings (e.g., 20) are shown connecting to the inputs of a </w:t>
      </w:r>
      <w:r w:rsidDel="00000000" w:rsidR="00000000" w:rsidRPr="00000000">
        <w:rPr>
          <w:rFonts w:ascii="Google Sans Text" w:cs="Google Sans Text" w:eastAsia="Google Sans Text" w:hAnsi="Google Sans Text"/>
          <w:b w:val="1"/>
          <w:color w:val="1b1c1d"/>
          <w:rtl w:val="0"/>
        </w:rPr>
        <w:t xml:space="preserve">DC Combiner Box</w:t>
      </w:r>
      <w:r w:rsidDel="00000000" w:rsidR="00000000" w:rsidRPr="00000000">
        <w:rPr>
          <w:rFonts w:ascii="Google Sans Text" w:cs="Google Sans Text" w:eastAsia="Google Sans Text" w:hAnsi="Google Sans Text"/>
          <w:color w:val="1b1c1d"/>
          <w:rtl w:val="0"/>
        </w:rPr>
        <w:t xml:space="preserve">, with each input protected by a fuse.</w:t>
      </w:r>
    </w:p>
    <w:p w:rsidR="00000000" w:rsidDel="00000000" w:rsidP="00000000" w:rsidRDefault="00000000" w:rsidRPr="00000000" w14:paraId="0000013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single, larger DC output from the combiner box feeds into a </w:t>
      </w:r>
      <w:r w:rsidDel="00000000" w:rsidR="00000000" w:rsidRPr="00000000">
        <w:rPr>
          <w:rFonts w:ascii="Google Sans Text" w:cs="Google Sans Text" w:eastAsia="Google Sans Text" w:hAnsi="Google Sans Text"/>
          <w:b w:val="1"/>
          <w:color w:val="1b1c1d"/>
          <w:rtl w:val="0"/>
        </w:rPr>
        <w:t xml:space="preserve">Central Inverter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inverter's three-phase AC output (e.g., at 600V AC) connects to the low-voltage side of a </w:t>
      </w:r>
      <w:r w:rsidDel="00000000" w:rsidR="00000000" w:rsidRPr="00000000">
        <w:rPr>
          <w:rFonts w:ascii="Google Sans Text" w:cs="Google Sans Text" w:eastAsia="Google Sans Text" w:hAnsi="Google Sans Text"/>
          <w:b w:val="1"/>
          <w:color w:val="1b1c1d"/>
          <w:rtl w:val="0"/>
        </w:rPr>
        <w:t xml:space="preserve">Pad-Mount Step-Up Transformer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transformer steps the voltage up to the MV collector system level (e.g., 34.5 kV AC).</w:t>
      </w:r>
    </w:p>
    <w:p w:rsidR="00000000" w:rsidDel="00000000" w:rsidP="00000000" w:rsidRDefault="00000000" w:rsidRPr="00000000" w14:paraId="0000013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outputs from multiple pad-mount transformers across the field are aggregated via an underground </w:t>
      </w:r>
      <w:r w:rsidDel="00000000" w:rsidR="00000000" w:rsidRPr="00000000">
        <w:rPr>
          <w:rFonts w:ascii="Google Sans Text" w:cs="Google Sans Text" w:eastAsia="Google Sans Text" w:hAnsi="Google Sans Text"/>
          <w:b w:val="1"/>
          <w:color w:val="1b1c1d"/>
          <w:rtl w:val="0"/>
        </w:rPr>
        <w:t xml:space="preserve">MV Collector Feeder Circuit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feeder circuit terminates at an </w:t>
      </w:r>
      <w:r w:rsidDel="00000000" w:rsidR="00000000" w:rsidRPr="00000000">
        <w:rPr>
          <w:rFonts w:ascii="Google Sans Text" w:cs="Google Sans Text" w:eastAsia="Google Sans Text" w:hAnsi="Google Sans Text"/>
          <w:b w:val="1"/>
          <w:color w:val="1b1c1d"/>
          <w:rtl w:val="0"/>
        </w:rPr>
        <w:t xml:space="preserve">MV Circuit Breaker</w:t>
      </w:r>
      <w:r w:rsidDel="00000000" w:rsidR="00000000" w:rsidRPr="00000000">
        <w:rPr>
          <w:rFonts w:ascii="Google Sans Text" w:cs="Google Sans Text" w:eastAsia="Google Sans Text" w:hAnsi="Google Sans Text"/>
          <w:color w:val="1b1c1d"/>
          <w:rtl w:val="0"/>
        </w:rPr>
        <w:t xml:space="preserve"> within the main substation's MV switchgear lineup.</w:t>
      </w:r>
    </w:p>
    <w:p w:rsidR="00000000" w:rsidDel="00000000" w:rsidP="00000000" w:rsidRDefault="00000000" w:rsidRPr="00000000" w14:paraId="0000013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Power flows from the switchgear onto the </w:t>
      </w:r>
      <w:r w:rsidDel="00000000" w:rsidR="00000000" w:rsidRPr="00000000">
        <w:rPr>
          <w:rFonts w:ascii="Google Sans Text" w:cs="Google Sans Text" w:eastAsia="Google Sans Text" w:hAnsi="Google Sans Text"/>
          <w:b w:val="1"/>
          <w:color w:val="1b1c1d"/>
          <w:rtl w:val="0"/>
        </w:rPr>
        <w:t xml:space="preserve">MV Bus</w:t>
      </w:r>
      <w:r w:rsidDel="00000000" w:rsidR="00000000" w:rsidRPr="00000000">
        <w:rPr>
          <w:rFonts w:ascii="Google Sans Text" w:cs="Google Sans Text" w:eastAsia="Google Sans Text" w:hAnsi="Google Sans Text"/>
          <w:color w:val="1b1c1d"/>
          <w:rtl w:val="0"/>
        </w:rPr>
        <w:t xml:space="preserve">, which aggregates power from all feeder circuits.</w:t>
      </w:r>
    </w:p>
    <w:p w:rsidR="00000000" w:rsidDel="00000000" w:rsidP="00000000" w:rsidRDefault="00000000" w:rsidRPr="00000000" w14:paraId="0000013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MV bus feeds the low-voltage side of the </w:t>
      </w:r>
      <w:r w:rsidDel="00000000" w:rsidR="00000000" w:rsidRPr="00000000">
        <w:rPr>
          <w:rFonts w:ascii="Google Sans Text" w:cs="Google Sans Text" w:eastAsia="Google Sans Text" w:hAnsi="Google Sans Text"/>
          <w:b w:val="1"/>
          <w:color w:val="1b1c1d"/>
          <w:rtl w:val="0"/>
        </w:rPr>
        <w:t xml:space="preserve">Main Power Transformer (GSU)</w:t>
      </w:r>
      <w:r w:rsidDel="00000000" w:rsidR="00000000" w:rsidRPr="00000000">
        <w:rPr>
          <w:rFonts w:ascii="Google Sans Text" w:cs="Google Sans Text" w:eastAsia="Google Sans Text" w:hAnsi="Google Sans Text"/>
          <w:color w:val="1b1c1d"/>
          <w:rtl w:val="0"/>
        </w:rPr>
        <w:t xml:space="preserve"> through another circuit breaker.</w:t>
      </w:r>
    </w:p>
    <w:p w:rsidR="00000000" w:rsidDel="00000000" w:rsidP="00000000" w:rsidRDefault="00000000" w:rsidRPr="00000000" w14:paraId="0000013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GSU steps the voltage up to the transmission level (e.g., 138 kV AC).</w:t>
      </w:r>
    </w:p>
    <w:p w:rsidR="00000000" w:rsidDel="00000000" w:rsidP="00000000" w:rsidRDefault="00000000" w:rsidRPr="00000000" w14:paraId="0000013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high-voltage output from the GSU passes through a final </w:t>
      </w:r>
      <w:r w:rsidDel="00000000" w:rsidR="00000000" w:rsidRPr="00000000">
        <w:rPr>
          <w:rFonts w:ascii="Google Sans Text" w:cs="Google Sans Text" w:eastAsia="Google Sans Text" w:hAnsi="Google Sans Text"/>
          <w:b w:val="1"/>
          <w:color w:val="1b1c1d"/>
          <w:rtl w:val="0"/>
        </w:rPr>
        <w:t xml:space="preserve">HV Circuit Breaker</w:t>
      </w:r>
      <w:r w:rsidDel="00000000" w:rsidR="00000000" w:rsidRPr="00000000">
        <w:rPr>
          <w:rFonts w:ascii="Google Sans Text" w:cs="Google Sans Text" w:eastAsia="Google Sans Text" w:hAnsi="Google Sans Text"/>
          <w:color w:val="1b1c1d"/>
          <w:rtl w:val="0"/>
        </w:rPr>
        <w:t xml:space="preserve"> and a </w:t>
      </w:r>
      <w:r w:rsidDel="00000000" w:rsidR="00000000" w:rsidRPr="00000000">
        <w:rPr>
          <w:rFonts w:ascii="Google Sans Text" w:cs="Google Sans Text" w:eastAsia="Google Sans Text" w:hAnsi="Google Sans Text"/>
          <w:b w:val="1"/>
          <w:color w:val="1b1c1d"/>
          <w:rtl w:val="0"/>
        </w:rPr>
        <w:t xml:space="preserve">Disconnect Switch</w:t>
      </w:r>
      <w:r w:rsidDel="00000000" w:rsidR="00000000" w:rsidRPr="00000000">
        <w:rPr>
          <w:rFonts w:ascii="Google Sans Text" w:cs="Google Sans Text" w:eastAsia="Google Sans Text" w:hAnsi="Google Sans Text"/>
          <w:color w:val="1b1c1d"/>
          <w:rtl w:val="0"/>
        </w:rPr>
        <w:t xml:space="preserve"> before reaching the </w:t>
      </w:r>
      <w:r w:rsidDel="00000000" w:rsidR="00000000" w:rsidRPr="00000000">
        <w:rPr>
          <w:rFonts w:ascii="Google Sans Text" w:cs="Google Sans Text" w:eastAsia="Google Sans Text" w:hAnsi="Google Sans Text"/>
          <w:b w:val="1"/>
          <w:color w:val="1b1c1d"/>
          <w:rtl w:val="0"/>
        </w:rPr>
        <w:t xml:space="preserve">Point of Interconnection</w:t>
      </w:r>
      <w:r w:rsidDel="00000000" w:rsidR="00000000" w:rsidRPr="00000000">
        <w:rPr>
          <w:rFonts w:ascii="Google Sans Text" w:cs="Google Sans Text" w:eastAsia="Google Sans Text" w:hAnsi="Google Sans Text"/>
          <w:color w:val="1b1c1d"/>
          <w:rtl w:val="0"/>
        </w:rPr>
        <w:t xml:space="preserve">, where ownership transfers to the utility and the power flows onto the grid.</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essence, the SLD is the ultimate deliverable of the electrical design process. It provides a comprehensive, top-down view of the entire energy farm's electrical architecture, serving as the definitive and indispensable reference for all engineering, construction, and operational stakeholders involved in the project.</w:t>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What is a solar farm? - Linn County,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https://www.linncountyiowa.gov/Faq.aspx?QID=789</w:t>
        </w:r>
      </w:hyperlink>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Photovoltaic power station - Wikipedia,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https://en.wikipedia.org/wiki/Photovoltaic_power_station</w:t>
        </w:r>
      </w:hyperlink>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solar farm work? - Repsol,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https://www.repsol.com/en/energy-move-forward/energy/solar-farm/index.cshtml</w:t>
        </w:r>
      </w:hyperlink>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Considered A Solar Farm?,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https://coldwellsolar.com/what-is-considered-a-solar-farm/</w:t>
        </w:r>
      </w:hyperlink>
      <w:r w:rsidDel="00000000" w:rsidR="00000000" w:rsidRPr="00000000">
        <w:rPr>
          <w:rtl w:val="0"/>
        </w:rPr>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www.repsol.com,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https://www.repsol.com/en/energy-and-the-future/future-of-the-world/solar-farm/index.cshtml#:~:text=Known%20as%20a%20solar%20park,it%20into%20renewable%20electrical%20energy.</w:t>
        </w:r>
      </w:hyperlink>
      <w:r w:rsidDel="00000000" w:rsidR="00000000" w:rsidRPr="00000000">
        <w:rPr>
          <w:rtl w:val="0"/>
        </w:rPr>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Utility-Scale Solar Power Facts | ACP,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https://cleanpower.org/facts/solar-power/</w:t>
        </w:r>
      </w:hyperlink>
      <w:r w:rsidDel="00000000" w:rsidR="00000000" w:rsidRPr="00000000">
        <w:rPr>
          <w:rtl w:val="0"/>
        </w:rPr>
      </w:r>
    </w:p>
    <w:p w:rsidR="00000000" w:rsidDel="00000000" w:rsidP="00000000" w:rsidRDefault="00000000" w:rsidRPr="00000000" w14:paraId="000001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Monocrystalline vs Polycrystalline Solar Panels,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https://www.greenmatch.co.uk/blog/monocrystalline-vs-polycrystalline-solar-panels</w:t>
        </w:r>
      </w:hyperlink>
      <w:r w:rsidDel="00000000" w:rsidR="00000000" w:rsidRPr="00000000">
        <w:rPr>
          <w:rtl w:val="0"/>
        </w:rPr>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Monocrystalline vs. Polycrystalline Solar Panels - EnergySage,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https://www.energysage.com/solar/monocrystalline-vs-polycrystalline-solar/</w:t>
        </w:r>
      </w:hyperlink>
      <w:r w:rsidDel="00000000" w:rsidR="00000000" w:rsidRPr="00000000">
        <w:rPr>
          <w:rtl w:val="0"/>
        </w:rPr>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Monocrystalline Vs. Polycrystalline Solar Panels (What's Best?) - EcoWatch,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https://www.ecowatch.com/solar/monocrystalline-vs-polycrystalline</w:t>
        </w:r>
      </w:hyperlink>
      <w:r w:rsidDel="00000000" w:rsidR="00000000" w:rsidRPr="00000000">
        <w:rPr>
          <w:rtl w:val="0"/>
        </w:rPr>
      </w:r>
    </w:p>
    <w:p w:rsidR="00000000" w:rsidDel="00000000" w:rsidP="00000000" w:rsidRDefault="00000000" w:rsidRPr="00000000" w14:paraId="000001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Monocrystalline vs Polycrystalline Solar Panels - Solar Magazine,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https://solarmagazine.com/solar-panels/monocrystalline-vs-polycrystalline-solar-panels/</w:t>
        </w:r>
      </w:hyperlink>
      <w:r w:rsidDel="00000000" w:rsidR="00000000" w:rsidRPr="00000000">
        <w:rPr>
          <w:rtl w:val="0"/>
        </w:rPr>
      </w:r>
    </w:p>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Monocrystalline vs. Polycrystalline Solar Panels - EcoFlow,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https://www.ecoflow.com/us/blog/monocrystalline-vs-polycrystalline-solar-panels-comparison</w:t>
        </w:r>
      </w:hyperlink>
      <w:r w:rsidDel="00000000" w:rsidR="00000000" w:rsidRPr="00000000">
        <w:rPr>
          <w:rtl w:val="0"/>
        </w:rPr>
      </w:r>
    </w:p>
    <w:p w:rsidR="00000000" w:rsidDel="00000000" w:rsidP="00000000" w:rsidRDefault="00000000" w:rsidRPr="00000000" w14:paraId="000001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solar farm: design steps and 10 best practices - PVcase,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https://pvcase.com/blog/building-solar-farm-basics</w:t>
        </w:r>
      </w:hyperlink>
      <w:r w:rsidDel="00000000" w:rsidR="00000000" w:rsidRPr="00000000">
        <w:rPr>
          <w:rtl w:val="0"/>
        </w:rPr>
      </w:r>
    </w:p>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Guide to Utility-Scale Photovoltaic Plant Design - RatedPower,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https://go.ratedpower.com/hubfs/Ebook%20-%20A%20Quick%20Guide%20to%20Utility-Scale%20Photovoltaic%20Plant%20Design.pdf</w:t>
        </w:r>
      </w:hyperlink>
      <w:r w:rsidDel="00000000" w:rsidR="00000000" w:rsidRPr="00000000">
        <w:rPr>
          <w:rtl w:val="0"/>
        </w:rPr>
      </w:r>
    </w:p>
    <w:p w:rsidR="00000000" w:rsidDel="00000000" w:rsidP="00000000" w:rsidRDefault="00000000" w:rsidRPr="00000000" w14:paraId="000001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Solar Panels for Businesses | ReNew,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https://www.renew.com/solar-pv</w:t>
        </w:r>
      </w:hyperlink>
      <w:r w:rsidDel="00000000" w:rsidR="00000000" w:rsidRPr="00000000">
        <w:rPr>
          <w:rtl w:val="0"/>
        </w:rPr>
      </w:r>
    </w:p>
    <w:p w:rsidR="00000000" w:rsidDel="00000000" w:rsidP="00000000" w:rsidRDefault="00000000" w:rsidRPr="00000000" w14:paraId="000001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Fixed tilt vs Single axis solar racking mounting - Polar Racking,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https://www.polarracking.com/blog/fixed-tilt-vs-single-axis-solar-racking-mounting/</w:t>
        </w:r>
      </w:hyperlink>
      <w:r w:rsidDel="00000000" w:rsidR="00000000" w:rsidRPr="00000000">
        <w:rPr>
          <w:rtl w:val="0"/>
        </w:rPr>
      </w:r>
    </w:p>
    <w:p w:rsidR="00000000" w:rsidDel="00000000" w:rsidP="00000000" w:rsidRDefault="00000000" w:rsidRPr="00000000" w14:paraId="000001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Fixed-Tilt vs. Tracking Solar Mounting Systems - Clenergy,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https://www.clenergy.com/media-press-release/fixed-tilt-vs-tracking-solar-mounting-systems/</w:t>
        </w:r>
      </w:hyperlink>
      <w:r w:rsidDel="00000000" w:rsidR="00000000" w:rsidRPr="00000000">
        <w:rPr>
          <w:rtl w:val="0"/>
        </w:rPr>
      </w:r>
    </w:p>
    <w:p w:rsidR="00000000" w:rsidDel="00000000" w:rsidP="00000000" w:rsidRDefault="00000000" w:rsidRPr="00000000" w14:paraId="000001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Fixed tilt vs tracker PV comparison - PVcase,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https://pvcase.com/blog/fixed-tilt-vs-tracker-system-comparison-for-ground-mounted-pv-systems</w:t>
        </w:r>
      </w:hyperlink>
      <w:r w:rsidDel="00000000" w:rsidR="00000000" w:rsidRPr="00000000">
        <w:rPr>
          <w:rtl w:val="0"/>
        </w:rPr>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Solar Trackers and their Advantages &amp; Disadvantages - eco-worthy,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https://www.eco-worthy.com/blogs/solar-panel-system-3/types-of-solar-trackers</w:t>
        </w:r>
      </w:hyperlink>
      <w:r w:rsidDel="00000000" w:rsidR="00000000" w:rsidRPr="00000000">
        <w:rPr>
          <w:rtl w:val="0"/>
        </w:rPr>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Dual-Axis Solar Tracking System: Working, Advantages, and Limitations Explained - SolarSquare,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https://www.solarsquare.in/blog/dual-axis-solar-tracking-system/</w:t>
        </w:r>
      </w:hyperlink>
      <w:r w:rsidDel="00000000" w:rsidR="00000000" w:rsidRPr="00000000">
        <w:rPr>
          <w:rtl w:val="0"/>
        </w:rPr>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Yield: A Guide to Advanced Solar Tracking Systems for Utility-Scale Farms,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https://en.ptgc.co/solar-power-plant-solutions/solar-tracking-systems-utility-scale-farms/</w:t>
        </w:r>
      </w:hyperlink>
      <w:r w:rsidDel="00000000" w:rsidR="00000000" w:rsidRPr="00000000">
        <w:rPr>
          <w:rtl w:val="0"/>
        </w:rPr>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Solar Trackers and their Advantages &amp; Disadvantages - SolarFeeds Magazine,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https://www.solarfeeds.com/mag/solar-trackers-types-and-its-advantages-and-disadvantages/</w:t>
        </w:r>
      </w:hyperlink>
      <w:r w:rsidDel="00000000" w:rsidR="00000000" w:rsidRPr="00000000">
        <w:rPr>
          <w:rtl w:val="0"/>
        </w:rPr>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 Axis Solar Trackers Vs. Single Axis: Which One Is Right for Your Solar Setup?,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https://www.huayuetracker.com/Dual-Axis-Solar-Trackers-Vs-Single-Axis-Which-One-Is-Right-for-Your-Solar-Setup-id48483336.html</w:t>
        </w:r>
      </w:hyperlink>
      <w:r w:rsidDel="00000000" w:rsidR="00000000" w:rsidRPr="00000000">
        <w:rPr>
          <w:rtl w:val="0"/>
        </w:rPr>
      </w:r>
    </w:p>
    <w:p w:rsidR="00000000" w:rsidDel="00000000" w:rsidP="00000000" w:rsidRDefault="00000000" w:rsidRPr="00000000" w14:paraId="000001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 Solar Tracking System Worth It? - EnergySage,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https://www.energysage.com/business-solutions/solar-trackers-everything-need-know/</w:t>
        </w:r>
      </w:hyperlink>
      <w:r w:rsidDel="00000000" w:rsidR="00000000" w:rsidRPr="00000000">
        <w:rPr>
          <w:rtl w:val="0"/>
        </w:rPr>
      </w:r>
    </w:p>
    <w:p w:rsidR="00000000" w:rsidDel="00000000" w:rsidP="00000000" w:rsidRDefault="00000000" w:rsidRPr="00000000" w14:paraId="000001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 Scale Solar Power Plants - UNECE Wiki,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https://wiki.unece.org/download/attachments/25267247/SOLAR%2BGUIDE%2BBOOK.pdf?api=v2</w:t>
        </w:r>
      </w:hyperlink>
      <w:r w:rsidDel="00000000" w:rsidR="00000000" w:rsidRPr="00000000">
        <w:rPr>
          <w:rtl w:val="0"/>
        </w:rPr>
      </w:r>
    </w:p>
    <w:p w:rsidR="00000000" w:rsidDel="00000000" w:rsidP="00000000" w:rsidRDefault="00000000" w:rsidRPr="00000000" w14:paraId="000001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Utility-scale - Solar power (Low Voltage Products) - ABB,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https://new.abb.com/low-voltage/low-voltage-products/industries/solar/utility-scale</w:t>
        </w:r>
      </w:hyperlink>
      <w:r w:rsidDel="00000000" w:rsidR="00000000" w:rsidRPr="00000000">
        <w:rPr>
          <w:rtl w:val="0"/>
        </w:rPr>
      </w:r>
    </w:p>
    <w:p w:rsidR="00000000" w:rsidDel="00000000" w:rsidP="00000000" w:rsidRDefault="00000000" w:rsidRPr="00000000" w14:paraId="000001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somebody explain the utility scale/solar farm construction process to me? - Reddit,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https://www.reddit.com/r/solar/comments/17ap5i9/can_somebody_explain_the_utility_scalesolar_farm/</w:t>
        </w:r>
      </w:hyperlink>
      <w:r w:rsidDel="00000000" w:rsidR="00000000" w:rsidRPr="00000000">
        <w:rPr>
          <w:rtl w:val="0"/>
        </w:rPr>
      </w:r>
    </w:p>
    <w:p w:rsidR="00000000" w:rsidDel="00000000" w:rsidP="00000000" w:rsidRDefault="00000000" w:rsidRPr="00000000" w14:paraId="000001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Cables for Renewable Energy: Updates on the Solar &amp; Wind Farm Industries -,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https://remee.com/cables-for-renewable-energy-updates-on-the-solar-wind-farm-industries/</w:t>
        </w:r>
      </w:hyperlink>
      <w:r w:rsidDel="00000000" w:rsidR="00000000" w:rsidRPr="00000000">
        <w:rPr>
          <w:rtl w:val="0"/>
        </w:rPr>
      </w:r>
    </w:p>
    <w:p w:rsidR="00000000" w:rsidDel="00000000" w:rsidP="00000000" w:rsidRDefault="00000000" w:rsidRPr="00000000" w14:paraId="000001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Types of Wire Are Used on Solar Farms?,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https://www.kristechwire.com/types-of-wire-are-used-on-solar-farms/</w:t>
        </w:r>
      </w:hyperlink>
      <w:r w:rsidDel="00000000" w:rsidR="00000000" w:rsidRPr="00000000">
        <w:rPr>
          <w:rtl w:val="0"/>
        </w:rPr>
      </w:r>
    </w:p>
    <w:p w:rsidR="00000000" w:rsidDel="00000000" w:rsidP="00000000" w:rsidRDefault="00000000" w:rsidRPr="00000000" w14:paraId="000001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for Solar Panel Connectors - Solar Magazine,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https://solarmagazine.com/solar-installation/solar-panel-connectors/</w:t>
        </w:r>
      </w:hyperlink>
      <w:r w:rsidDel="00000000" w:rsidR="00000000" w:rsidRPr="00000000">
        <w:rPr>
          <w:rtl w:val="0"/>
        </w:rPr>
      </w:r>
    </w:p>
    <w:p w:rsidR="00000000" w:rsidDel="00000000" w:rsidP="00000000" w:rsidRDefault="00000000" w:rsidRPr="00000000" w14:paraId="000001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Common Solar Cable Connectors? | OneMonroe Titan,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https://titanwnc.com/2024/11/what-are-common-solar-cable-connectors/</w:t>
        </w:r>
      </w:hyperlink>
      <w:r w:rsidDel="00000000" w:rsidR="00000000" w:rsidRPr="00000000">
        <w:rPr>
          <w:rtl w:val="0"/>
        </w:rPr>
      </w:r>
    </w:p>
    <w:p w:rsidR="00000000" w:rsidDel="00000000" w:rsidP="00000000" w:rsidRDefault="00000000" w:rsidRPr="00000000" w14:paraId="000001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to Solar DC Connectors: Types and Uses - HANDA POWER,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https://www.handaconnector.com/a-comprehensive-guide-to-solar-dc-connectors-types-and-uses/</w:t>
        </w:r>
      </w:hyperlink>
      <w:r w:rsidDel="00000000" w:rsidR="00000000" w:rsidRPr="00000000">
        <w:rPr>
          <w:rtl w:val="0"/>
        </w:rPr>
      </w:r>
    </w:p>
    <w:p w:rsidR="00000000" w:rsidDel="00000000" w:rsidP="00000000" w:rsidRDefault="00000000" w:rsidRPr="00000000" w14:paraId="000001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solar combiner box and why is it used in photovoltaic designs? - RatedPower,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https://ratedpower.com/glossary/solar-combiner-box/</w:t>
        </w:r>
      </w:hyperlink>
      <w:r w:rsidDel="00000000" w:rsidR="00000000" w:rsidRPr="00000000">
        <w:rPr>
          <w:rtl w:val="0"/>
        </w:rPr>
      </w:r>
    </w:p>
    <w:p w:rsidR="00000000" w:rsidDel="00000000" w:rsidP="00000000" w:rsidRDefault="00000000" w:rsidRPr="00000000" w14:paraId="000001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PV Combiner Boxes: A Comprehensive Guide,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https://www.saipwell.com/blog/pv-combiner-boxes-a-comprehensive-guide/</w:t>
        </w:r>
      </w:hyperlink>
      <w:r w:rsidDel="00000000" w:rsidR="00000000" w:rsidRPr="00000000">
        <w:rPr>
          <w:rtl w:val="0"/>
        </w:rPr>
      </w:r>
    </w:p>
    <w:p w:rsidR="00000000" w:rsidDel="00000000" w:rsidP="00000000" w:rsidRDefault="00000000" w:rsidRPr="00000000" w14:paraId="000001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Combiner Boxes Work? | OneMonroe Titan,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https://titanwnc.com/2024/03/how-do-combiner-boxes-work/</w:t>
        </w:r>
      </w:hyperlink>
      <w:r w:rsidDel="00000000" w:rsidR="00000000" w:rsidRPr="00000000">
        <w:rPr>
          <w:rtl w:val="0"/>
        </w:rPr>
      </w:r>
    </w:p>
    <w:p w:rsidR="00000000" w:rsidDel="00000000" w:rsidP="00000000" w:rsidRDefault="00000000" w:rsidRPr="00000000" w14:paraId="000001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Combiner Boxes: An Introduction | OneMonroe Titan,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https://titanwnc.com/2023/07/combiner-boxes-an-introduction/</w:t>
        </w:r>
      </w:hyperlink>
      <w:r w:rsidDel="00000000" w:rsidR="00000000" w:rsidRPr="00000000">
        <w:rPr>
          <w:rtl w:val="0"/>
        </w:rPr>
      </w:r>
    </w:p>
    <w:p w:rsidR="00000000" w:rsidDel="00000000" w:rsidP="00000000" w:rsidRDefault="00000000" w:rsidRPr="00000000" w14:paraId="000001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Integration: Inverters and Grid Services Basics | Department of Energy,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https://www.energy.gov/eere/solar/solar-integration-inverters-and-grid-services-basics</w:t>
        </w:r>
      </w:hyperlink>
      <w:r w:rsidDel="00000000" w:rsidR="00000000" w:rsidRPr="00000000">
        <w:rPr>
          <w:rtl w:val="0"/>
        </w:rPr>
      </w:r>
    </w:p>
    <w:p w:rsidR="00000000" w:rsidDel="00000000" w:rsidP="00000000" w:rsidRDefault="00000000" w:rsidRPr="00000000" w14:paraId="000001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inverter - Wikipedia,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https://en.wikipedia.org/wiki/Solar_inverter</w:t>
        </w:r>
      </w:hyperlink>
      <w:r w:rsidDel="00000000" w:rsidR="00000000" w:rsidRPr="00000000">
        <w:rPr>
          <w:rtl w:val="0"/>
        </w:rPr>
      </w:r>
    </w:p>
    <w:p w:rsidR="00000000" w:rsidDel="00000000" w:rsidP="00000000" w:rsidRDefault="00000000" w:rsidRPr="00000000" w14:paraId="000001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PV Inverters - Basic Facts for Planning PV Systems | SMA Solar,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https://www.sma.de/en/partners/knowledgebase/pv-inverters-basic-facts-for-planning-pv-systems</w:t>
        </w:r>
      </w:hyperlink>
      <w:r w:rsidDel="00000000" w:rsidR="00000000" w:rsidRPr="00000000">
        <w:rPr>
          <w:rtl w:val="0"/>
        </w:rPr>
      </w:r>
    </w:p>
    <w:p w:rsidR="00000000" w:rsidDel="00000000" w:rsidP="00000000" w:rsidRDefault="00000000" w:rsidRPr="00000000" w14:paraId="000001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and Popular Central Inverters for Utility-Scale Solar PV Projects - ShaiLearning,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https://shailearning.com/central-inverters/</w:t>
        </w:r>
      </w:hyperlink>
      <w:r w:rsidDel="00000000" w:rsidR="00000000" w:rsidRPr="00000000">
        <w:rPr>
          <w:rtl w:val="0"/>
        </w:rPr>
      </w:r>
    </w:p>
    <w:p w:rsidR="00000000" w:rsidDel="00000000" w:rsidP="00000000" w:rsidRDefault="00000000" w:rsidRPr="00000000" w14:paraId="000001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Power Systems: String Inverter or Central Inverter? | Novergy ...,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https://www.novergysolar.com/solar-string-inverter-vs-central-inverter/</w:t>
        </w:r>
      </w:hyperlink>
      <w:r w:rsidDel="00000000" w:rsidR="00000000" w:rsidRPr="00000000">
        <w:rPr>
          <w:rtl w:val="0"/>
        </w:rPr>
      </w:r>
    </w:p>
    <w:p w:rsidR="00000000" w:rsidDel="00000000" w:rsidP="00000000" w:rsidRDefault="00000000" w:rsidRPr="00000000" w14:paraId="000001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central and string solar inverters and how do they compare? - RatedPower,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https://ratedpower.com/glossary/solar-inverters/</w:t>
        </w:r>
      </w:hyperlink>
      <w:r w:rsidDel="00000000" w:rsidR="00000000" w:rsidRPr="00000000">
        <w:rPr>
          <w:rtl w:val="0"/>
        </w:rPr>
      </w:r>
    </w:p>
    <w:p w:rsidR="00000000" w:rsidDel="00000000" w:rsidP="00000000" w:rsidRDefault="00000000" w:rsidRPr="00000000" w14:paraId="000001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inverters guide: how to decide what's right for you | Enphase,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https://enphase.com/blog/homeowners/solar-inverters-guide</w:t>
        </w:r>
      </w:hyperlink>
      <w:r w:rsidDel="00000000" w:rsidR="00000000" w:rsidRPr="00000000">
        <w:rPr>
          <w:rtl w:val="0"/>
        </w:rPr>
      </w:r>
    </w:p>
    <w:p w:rsidR="00000000" w:rsidDel="00000000" w:rsidP="00000000" w:rsidRDefault="00000000" w:rsidRPr="00000000" w14:paraId="000001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Solar Inverters: String, Micro, and Hybrid Compared - Aforenergy,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https://www.aforenergy.com/types-of-solar-inverters-string-micro-and-hybrid-compared/</w:t>
        </w:r>
      </w:hyperlink>
      <w:r w:rsidDel="00000000" w:rsidR="00000000" w:rsidRPr="00000000">
        <w:rPr>
          <w:rtl w:val="0"/>
        </w:rPr>
      </w:r>
    </w:p>
    <w:p w:rsidR="00000000" w:rsidDel="00000000" w:rsidP="00000000" w:rsidRDefault="00000000" w:rsidRPr="00000000" w14:paraId="000001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Microinverters vs. String Inverters: Which Solar Solution is Right for Your Home? - Deye,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https://deye.com/microinverters-vs-string-inverters/</w:t>
        </w:r>
      </w:hyperlink>
      <w:r w:rsidDel="00000000" w:rsidR="00000000" w:rsidRPr="00000000">
        <w:rPr>
          <w:rtl w:val="0"/>
        </w:rPr>
      </w:r>
    </w:p>
    <w:p w:rsidR="00000000" w:rsidDel="00000000" w:rsidP="00000000" w:rsidRDefault="00000000" w:rsidRPr="00000000" w14:paraId="000001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Solar Farm Inverter-News - Neexgent,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https://www.neexgent.com/article/everything-you-need-to-know-about-solar-farm-inverter.html</w:t>
        </w:r>
      </w:hyperlink>
      <w:r w:rsidDel="00000000" w:rsidR="00000000" w:rsidRPr="00000000">
        <w:rPr>
          <w:rtl w:val="0"/>
        </w:rPr>
      </w:r>
    </w:p>
    <w:p w:rsidR="00000000" w:rsidDel="00000000" w:rsidP="00000000" w:rsidRDefault="00000000" w:rsidRPr="00000000" w14:paraId="000001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Power Generation from Wind Turbines through its Components (Part 2 of 6),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https://blogs.infosys.com/infosys-cobalt/digital-supply-chain/understanding-power-generation-from-wind-turbines-through-its-components-part-2-of-6.html</w:t>
        </w:r>
      </w:hyperlink>
      <w:r w:rsidDel="00000000" w:rsidR="00000000" w:rsidRPr="00000000">
        <w:rPr>
          <w:rtl w:val="0"/>
        </w:rPr>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 turbine: what it is, parts and working | Enel Green Power,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https://www.enelgreenpower.com/learning-hub/renewable-energies/wind-energy/wind-turbine</w:t>
        </w:r>
      </w:hyperlink>
      <w:r w:rsidDel="00000000" w:rsidR="00000000" w:rsidRPr="00000000">
        <w:rPr>
          <w:rtl w:val="0"/>
        </w:rPr>
      </w:r>
    </w:p>
    <w:p w:rsidR="00000000" w:rsidDel="00000000" w:rsidP="00000000" w:rsidRDefault="00000000" w:rsidRPr="00000000" w14:paraId="000001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five principal wind turbine parts? | Crosby Airpes,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https://www.airpes.com/wind-turbine-parts/</w:t>
        </w:r>
      </w:hyperlink>
      <w:r w:rsidDel="00000000" w:rsidR="00000000" w:rsidRPr="00000000">
        <w:rPr>
          <w:rtl w:val="0"/>
        </w:rPr>
      </w:r>
    </w:p>
    <w:p w:rsidR="00000000" w:rsidDel="00000000" w:rsidP="00000000" w:rsidRDefault="00000000" w:rsidRPr="00000000" w14:paraId="000001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 Turbine Components - SpinningWing,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https://www.spinningwing.com/wind-turbines/components</w:t>
        </w:r>
      </w:hyperlink>
      <w:r w:rsidDel="00000000" w:rsidR="00000000" w:rsidRPr="00000000">
        <w:rPr>
          <w:rtl w:val="0"/>
        </w:rPr>
      </w:r>
    </w:p>
    <w:p w:rsidR="00000000" w:rsidDel="00000000" w:rsidP="00000000" w:rsidRDefault="00000000" w:rsidRPr="00000000" w14:paraId="000001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Construction Process of Offshore Wind Farms - Barrington Energy,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https://www.barrington-energy.com/news/the-construction-process-of-offshore-wind-farms/</w:t>
        </w:r>
      </w:hyperlink>
      <w:r w:rsidDel="00000000" w:rsidR="00000000" w:rsidRPr="00000000">
        <w:rPr>
          <w:rtl w:val="0"/>
        </w:rPr>
      </w:r>
    </w:p>
    <w:p w:rsidR="00000000" w:rsidDel="00000000" w:rsidP="00000000" w:rsidRDefault="00000000" w:rsidRPr="00000000" w14:paraId="000001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Wind Turbine Works - Text Version | Department of Energy,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https://www.energy.gov/eere/wind/inside-wind-turbine</w:t>
        </w:r>
      </w:hyperlink>
      <w:r w:rsidDel="00000000" w:rsidR="00000000" w:rsidRPr="00000000">
        <w:rPr>
          <w:rtl w:val="0"/>
        </w:rPr>
      </w:r>
    </w:p>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Parts Of A Wind Turbine - Boland Energy,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https://bolandnewenergy.com/parts-of-a-wind-turbine/</w:t>
        </w:r>
      </w:hyperlink>
      <w:r w:rsidDel="00000000" w:rsidR="00000000" w:rsidRPr="00000000">
        <w:rPr>
          <w:rtl w:val="0"/>
        </w:rPr>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Nacelle in Wind Turbines? | Maersk Training, accessed August 15, 2025, </w:t>
      </w:r>
      <w:hyperlink r:id="rId58">
        <w:r w:rsidDel="00000000" w:rsidR="00000000" w:rsidRPr="00000000">
          <w:rPr>
            <w:rFonts w:ascii="Google Sans" w:cs="Google Sans" w:eastAsia="Google Sans" w:hAnsi="Google Sans"/>
            <w:color w:val="0000ee"/>
            <w:sz w:val="24"/>
            <w:szCs w:val="24"/>
            <w:u w:val="single"/>
            <w:rtl w:val="0"/>
          </w:rPr>
          <w:t xml:space="preserve">https://maersktraining.com/news-and-insights/industry-insights-blog/what-is-a-nacelle-in-wind-turbines</w:t>
        </w:r>
      </w:hyperlink>
      <w:r w:rsidDel="00000000" w:rsidR="00000000" w:rsidRPr="00000000">
        <w:rPr>
          <w:rtl w:val="0"/>
        </w:rPr>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 turbine design - Wikipedia, accessed August 15, 2025, </w:t>
      </w:r>
      <w:hyperlink r:id="rId59">
        <w:r w:rsidDel="00000000" w:rsidR="00000000" w:rsidRPr="00000000">
          <w:rPr>
            <w:rFonts w:ascii="Google Sans" w:cs="Google Sans" w:eastAsia="Google Sans" w:hAnsi="Google Sans"/>
            <w:color w:val="0000ee"/>
            <w:sz w:val="24"/>
            <w:szCs w:val="24"/>
            <w:u w:val="single"/>
            <w:rtl w:val="0"/>
          </w:rPr>
          <w:t xml:space="preserve">https://en.wikipedia.org/wiki/Wind_turbine_design</w:t>
        </w:r>
      </w:hyperlink>
      <w:r w:rsidDel="00000000" w:rsidR="00000000" w:rsidRPr="00000000">
        <w:rPr>
          <w:rtl w:val="0"/>
        </w:rPr>
      </w:r>
    </w:p>
    <w:p w:rsidR="00000000" w:rsidDel="00000000" w:rsidP="00000000" w:rsidRDefault="00000000" w:rsidRPr="00000000" w14:paraId="000001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 Farm Electrical Systems, accessed August 15, 2025, </w:t>
      </w:r>
      <w:hyperlink r:id="rId60">
        <w:r w:rsidDel="00000000" w:rsidR="00000000" w:rsidRPr="00000000">
          <w:rPr>
            <w:rFonts w:ascii="Google Sans" w:cs="Google Sans" w:eastAsia="Google Sans" w:hAnsi="Google Sans"/>
            <w:color w:val="0000ee"/>
            <w:sz w:val="24"/>
            <w:szCs w:val="24"/>
            <w:u w:val="single"/>
            <w:rtl w:val="0"/>
          </w:rPr>
          <w:t xml:space="preserve">https://ewh.ieee.org/r3/atlanta/ias/Wind%20Farm%20Electrical%20Systems.pdf</w:t>
        </w:r>
      </w:hyperlink>
      <w:r w:rsidDel="00000000" w:rsidR="00000000" w:rsidRPr="00000000">
        <w:rPr>
          <w:rtl w:val="0"/>
        </w:rPr>
      </w:r>
    </w:p>
    <w:p w:rsidR="00000000" w:rsidDel="00000000" w:rsidP="00000000" w:rsidRDefault="00000000" w:rsidRPr="00000000" w14:paraId="000001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Turbine: Understanding The Collector System - Wind Systems Magazine, accessed August 15, 2025, </w:t>
      </w:r>
      <w:hyperlink r:id="rId61">
        <w:r w:rsidDel="00000000" w:rsidR="00000000" w:rsidRPr="00000000">
          <w:rPr>
            <w:rFonts w:ascii="Google Sans" w:cs="Google Sans" w:eastAsia="Google Sans" w:hAnsi="Google Sans"/>
            <w:color w:val="0000ee"/>
            <w:sz w:val="24"/>
            <w:szCs w:val="24"/>
            <w:u w:val="single"/>
            <w:rtl w:val="0"/>
          </w:rPr>
          <w:t xml:space="preserve">https://www.windsystemsmag.com/beyond-the-turbine-understanding-the-collector-system/</w:t>
        </w:r>
      </w:hyperlink>
      <w:r w:rsidDel="00000000" w:rsidR="00000000" w:rsidRPr="00000000">
        <w:rPr>
          <w:rtl w:val="0"/>
        </w:rPr>
      </w:r>
    </w:p>
    <w:p w:rsidR="00000000" w:rsidDel="00000000" w:rsidP="00000000" w:rsidRDefault="00000000" w:rsidRPr="00000000" w14:paraId="000001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Collection Systems for Offshore Wind Farms: A Review - -ORCA - Cardiff University, accessed August 15, 2025, </w:t>
      </w:r>
      <w:hyperlink r:id="rId62">
        <w:r w:rsidDel="00000000" w:rsidR="00000000" w:rsidRPr="00000000">
          <w:rPr>
            <w:rFonts w:ascii="Google Sans" w:cs="Google Sans" w:eastAsia="Google Sans" w:hAnsi="Google Sans"/>
            <w:color w:val="0000ee"/>
            <w:sz w:val="24"/>
            <w:szCs w:val="24"/>
            <w:u w:val="single"/>
            <w:rtl w:val="0"/>
          </w:rPr>
          <w:t xml:space="preserve">https://orca.cardiff.ac.uk/id/eprint/144918/1/Electrical_collection_systems_for_offshore_wind_farms_A_review.pdf</w:t>
        </w:r>
      </w:hyperlink>
      <w:r w:rsidDel="00000000" w:rsidR="00000000" w:rsidRPr="00000000">
        <w:rPr>
          <w:rtl w:val="0"/>
        </w:rPr>
      </w:r>
    </w:p>
    <w:p w:rsidR="00000000" w:rsidDel="00000000" w:rsidP="00000000" w:rsidRDefault="00000000" w:rsidRPr="00000000" w14:paraId="000001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Considerations For Large Collector Systems - S&amp;C Electric Company, accessed August 15, 2025, </w:t>
      </w:r>
      <w:hyperlink r:id="rId63">
        <w:r w:rsidDel="00000000" w:rsidR="00000000" w:rsidRPr="00000000">
          <w:rPr>
            <w:rFonts w:ascii="Google Sans" w:cs="Google Sans" w:eastAsia="Google Sans" w:hAnsi="Google Sans"/>
            <w:color w:val="0000ee"/>
            <w:sz w:val="24"/>
            <w:szCs w:val="24"/>
            <w:u w:val="single"/>
            <w:rtl w:val="0"/>
          </w:rPr>
          <w:t xml:space="preserve">https://www.sandc.com/globalassets/sac-electric/documents/public---documents/sales-manual-library---external-view/article-reprint-180-r108.pdf</w:t>
        </w:r>
      </w:hyperlink>
      <w:r w:rsidDel="00000000" w:rsidR="00000000" w:rsidRPr="00000000">
        <w:rPr>
          <w:rtl w:val="0"/>
        </w:rPr>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 Voltage (MV) Renewables Collection Systems Design - NEI Electric Power Engineering, Inc., accessed August 15, 2025, </w:t>
      </w:r>
      <w:hyperlink r:id="rId64">
        <w:r w:rsidDel="00000000" w:rsidR="00000000" w:rsidRPr="00000000">
          <w:rPr>
            <w:rFonts w:ascii="Google Sans" w:cs="Google Sans" w:eastAsia="Google Sans" w:hAnsi="Google Sans"/>
            <w:color w:val="0000ee"/>
            <w:sz w:val="24"/>
            <w:szCs w:val="24"/>
            <w:u w:val="single"/>
            <w:rtl w:val="0"/>
          </w:rPr>
          <w:t xml:space="preserve">https://www.neiengineering.com/services/wind-engineering-design/</w:t>
        </w:r>
      </w:hyperlink>
      <w:r w:rsidDel="00000000" w:rsidR="00000000" w:rsidRPr="00000000">
        <w:rPr>
          <w:rtl w:val="0"/>
        </w:rPr>
      </w:r>
    </w:p>
    <w:p w:rsidR="00000000" w:rsidDel="00000000" w:rsidP="00000000" w:rsidRDefault="00000000" w:rsidRPr="00000000" w14:paraId="000001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system - Wind Energy: The Facts, accessed August 15, 2025, </w:t>
      </w:r>
      <w:hyperlink r:id="rId65">
        <w:r w:rsidDel="00000000" w:rsidR="00000000" w:rsidRPr="00000000">
          <w:rPr>
            <w:rFonts w:ascii="Google Sans" w:cs="Google Sans" w:eastAsia="Google Sans" w:hAnsi="Google Sans"/>
            <w:color w:val="0000ee"/>
            <w:sz w:val="24"/>
            <w:szCs w:val="24"/>
            <w:u w:val="single"/>
            <w:rtl w:val="0"/>
          </w:rPr>
          <w:t xml:space="preserve">https://www.wind-energy-the-facts.org/electrical-system.html</w:t>
        </w:r>
      </w:hyperlink>
      <w:r w:rsidDel="00000000" w:rsidR="00000000" w:rsidRPr="00000000">
        <w:rPr>
          <w:rtl w:val="0"/>
        </w:rPr>
      </w:r>
    </w:p>
    <w:p w:rsidR="00000000" w:rsidDel="00000000" w:rsidP="00000000" w:rsidRDefault="00000000" w:rsidRPr="00000000" w14:paraId="000001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 voltage cables for wind-power collection systems, accessed August 15, 2025, </w:t>
      </w:r>
      <w:hyperlink r:id="rId66">
        <w:r w:rsidDel="00000000" w:rsidR="00000000" w:rsidRPr="00000000">
          <w:rPr>
            <w:rFonts w:ascii="Google Sans" w:cs="Google Sans" w:eastAsia="Google Sans" w:hAnsi="Google Sans"/>
            <w:color w:val="0000ee"/>
            <w:sz w:val="24"/>
            <w:szCs w:val="24"/>
            <w:u w:val="single"/>
            <w:rtl w:val="0"/>
          </w:rPr>
          <w:t xml:space="preserve">https://www.windsystemsmag.com/medium-voltage-cables-for-wind-power-collection-systems/</w:t>
        </w:r>
      </w:hyperlink>
      <w:r w:rsidDel="00000000" w:rsidR="00000000" w:rsidRPr="00000000">
        <w:rPr>
          <w:rtl w:val="0"/>
        </w:rPr>
      </w:r>
    </w:p>
    <w:p w:rsidR="00000000" w:rsidDel="00000000" w:rsidP="00000000" w:rsidRDefault="00000000" w:rsidRPr="00000000" w14:paraId="000001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 farm substation: an overview, accessed August 15, 2025, </w:t>
      </w:r>
      <w:hyperlink r:id="rId67">
        <w:r w:rsidDel="00000000" w:rsidR="00000000" w:rsidRPr="00000000">
          <w:rPr>
            <w:rFonts w:ascii="Google Sans" w:cs="Google Sans" w:eastAsia="Google Sans" w:hAnsi="Google Sans"/>
            <w:color w:val="0000ee"/>
            <w:sz w:val="24"/>
            <w:szCs w:val="24"/>
            <w:u w:val="single"/>
            <w:rtl w:val="0"/>
          </w:rPr>
          <w:t xml:space="preserve">https://www.windfarmbop.com/wind-farm-substation-an-overview/</w:t>
        </w:r>
      </w:hyperlink>
      <w:r w:rsidDel="00000000" w:rsidR="00000000" w:rsidRPr="00000000">
        <w:rPr>
          <w:rtl w:val="0"/>
        </w:rPr>
      </w:r>
    </w:p>
    <w:p w:rsidR="00000000" w:rsidDel="00000000" w:rsidP="00000000" w:rsidRDefault="00000000" w:rsidRPr="00000000" w14:paraId="000001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Substation Engineering for Renewables - Westwood Professional Services, accessed August 15, 2025, </w:t>
      </w:r>
      <w:hyperlink r:id="rId68">
        <w:r w:rsidDel="00000000" w:rsidR="00000000" w:rsidRPr="00000000">
          <w:rPr>
            <w:rFonts w:ascii="Google Sans" w:cs="Google Sans" w:eastAsia="Google Sans" w:hAnsi="Google Sans"/>
            <w:color w:val="0000ee"/>
            <w:sz w:val="24"/>
            <w:szCs w:val="24"/>
            <w:u w:val="single"/>
            <w:rtl w:val="0"/>
          </w:rPr>
          <w:t xml:space="preserve">https://westwoodps.com/recent-blog-posts/substation-engineering-renewables</w:t>
        </w:r>
      </w:hyperlink>
      <w:r w:rsidDel="00000000" w:rsidR="00000000" w:rsidRPr="00000000">
        <w:rPr>
          <w:rtl w:val="0"/>
        </w:rPr>
      </w:r>
    </w:p>
    <w:p w:rsidR="00000000" w:rsidDel="00000000" w:rsidP="00000000" w:rsidRDefault="00000000" w:rsidRPr="00000000" w14:paraId="000001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 up, step down transformers, and reverse feeding - Maddox Transformer, accessed August 15, 2025, </w:t>
      </w:r>
      <w:hyperlink r:id="rId69">
        <w:r w:rsidDel="00000000" w:rsidR="00000000" w:rsidRPr="00000000">
          <w:rPr>
            <w:rFonts w:ascii="Google Sans" w:cs="Google Sans" w:eastAsia="Google Sans" w:hAnsi="Google Sans"/>
            <w:color w:val="0000ee"/>
            <w:sz w:val="24"/>
            <w:szCs w:val="24"/>
            <w:u w:val="single"/>
            <w:rtl w:val="0"/>
          </w:rPr>
          <w:t xml:space="preserve">https://www.maddox.com/resources/articles/step-up-step-down-transformers-and-reverse-feeding</w:t>
        </w:r>
      </w:hyperlink>
      <w:r w:rsidDel="00000000" w:rsidR="00000000" w:rsidRPr="00000000">
        <w:rPr>
          <w:rtl w:val="0"/>
        </w:rPr>
      </w:r>
    </w:p>
    <w:p w:rsidR="00000000" w:rsidDel="00000000" w:rsidP="00000000" w:rsidRDefault="00000000" w:rsidRPr="00000000" w14:paraId="0000017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are Step Up Transformers need? - Mike Holt's Forum, accessed August 15, 2025, </w:t>
      </w:r>
      <w:hyperlink r:id="rId70">
        <w:r w:rsidDel="00000000" w:rsidR="00000000" w:rsidRPr="00000000">
          <w:rPr>
            <w:rFonts w:ascii="Google Sans" w:cs="Google Sans" w:eastAsia="Google Sans" w:hAnsi="Google Sans"/>
            <w:color w:val="0000ee"/>
            <w:sz w:val="24"/>
            <w:szCs w:val="24"/>
            <w:u w:val="single"/>
            <w:rtl w:val="0"/>
          </w:rPr>
          <w:t xml:space="preserve">https://forums.mikeholt.com/threads/when-are-step-up-transformers-need.2569806/</w:t>
        </w:r>
      </w:hyperlink>
      <w:r w:rsidDel="00000000" w:rsidR="00000000" w:rsidRPr="00000000">
        <w:rPr>
          <w:rtl w:val="0"/>
        </w:rPr>
      </w:r>
    </w:p>
    <w:p w:rsidR="00000000" w:rsidDel="00000000" w:rsidP="00000000" w:rsidRDefault="00000000" w:rsidRPr="00000000" w14:paraId="0000017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Step-Up and Step-Down Transformers - Giga Energy, accessed August 15, 2025, </w:t>
      </w:r>
      <w:hyperlink r:id="rId71">
        <w:r w:rsidDel="00000000" w:rsidR="00000000" w:rsidRPr="00000000">
          <w:rPr>
            <w:rFonts w:ascii="Google Sans" w:cs="Google Sans" w:eastAsia="Google Sans" w:hAnsi="Google Sans"/>
            <w:color w:val="0000ee"/>
            <w:sz w:val="24"/>
            <w:szCs w:val="24"/>
            <w:u w:val="single"/>
            <w:rtl w:val="0"/>
          </w:rPr>
          <w:t xml:space="preserve">https://www.gigaenergy.com/blog/understanding-step-up-and-step-down-transformers</w:t>
        </w:r>
      </w:hyperlink>
      <w:r w:rsidDel="00000000" w:rsidR="00000000" w:rsidRPr="00000000">
        <w:rPr>
          <w:rtl w:val="0"/>
        </w:rPr>
      </w:r>
    </w:p>
    <w:p w:rsidR="00000000" w:rsidDel="00000000" w:rsidP="00000000" w:rsidRDefault="00000000" w:rsidRPr="00000000" w14:paraId="0000017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Step-Up Transformers, accessed August 15, 2025, </w:t>
      </w:r>
      <w:hyperlink r:id="rId72">
        <w:r w:rsidDel="00000000" w:rsidR="00000000" w:rsidRPr="00000000">
          <w:rPr>
            <w:rFonts w:ascii="Google Sans" w:cs="Google Sans" w:eastAsia="Google Sans" w:hAnsi="Google Sans"/>
            <w:color w:val="0000ee"/>
            <w:sz w:val="24"/>
            <w:szCs w:val="24"/>
            <w:u w:val="single"/>
            <w:rtl w:val="0"/>
          </w:rPr>
          <w:t xml:space="preserve">https://www.macroplasttransformers.com/blog/the-importance-of-step-up-transformers/</w:t>
        </w:r>
      </w:hyperlink>
      <w:r w:rsidDel="00000000" w:rsidR="00000000" w:rsidRPr="00000000">
        <w:rPr>
          <w:rtl w:val="0"/>
        </w:rPr>
      </w:r>
    </w:p>
    <w:p w:rsidR="00000000" w:rsidDel="00000000" w:rsidP="00000000" w:rsidRDefault="00000000" w:rsidRPr="00000000" w14:paraId="000001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Switchgear | Schneider Electric USA, accessed August 15, 2025, </w:t>
      </w:r>
      <w:hyperlink r:id="rId73">
        <w:r w:rsidDel="00000000" w:rsidR="00000000" w:rsidRPr="00000000">
          <w:rPr>
            <w:rFonts w:ascii="Google Sans" w:cs="Google Sans" w:eastAsia="Google Sans" w:hAnsi="Google Sans"/>
            <w:color w:val="0000ee"/>
            <w:sz w:val="24"/>
            <w:szCs w:val="24"/>
            <w:u w:val="single"/>
            <w:rtl w:val="0"/>
          </w:rPr>
          <w:t xml:space="preserve">https://www.se.com/us/en/work/featured-articles/what-is-switchgear/</w:t>
        </w:r>
      </w:hyperlink>
      <w:r w:rsidDel="00000000" w:rsidR="00000000" w:rsidRPr="00000000">
        <w:rPr>
          <w:rtl w:val="0"/>
        </w:rPr>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solar substation and how to customize yours with RatedPower software, accessed August 15, 2025, </w:t>
      </w:r>
      <w:hyperlink r:id="rId74">
        <w:r w:rsidDel="00000000" w:rsidR="00000000" w:rsidRPr="00000000">
          <w:rPr>
            <w:rFonts w:ascii="Google Sans" w:cs="Google Sans" w:eastAsia="Google Sans" w:hAnsi="Google Sans"/>
            <w:color w:val="0000ee"/>
            <w:sz w:val="24"/>
            <w:szCs w:val="24"/>
            <w:u w:val="single"/>
            <w:rtl w:val="0"/>
          </w:rPr>
          <w:t xml:space="preserve">https://ratedpower.com/glossary/substation/</w:t>
        </w:r>
      </w:hyperlink>
      <w:r w:rsidDel="00000000" w:rsidR="00000000" w:rsidRPr="00000000">
        <w:rPr>
          <w:rtl w:val="0"/>
        </w:rPr>
      </w:r>
    </w:p>
    <w:p w:rsidR="00000000" w:rsidDel="00000000" w:rsidP="00000000" w:rsidRDefault="00000000" w:rsidRPr="00000000" w14:paraId="000001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Switchgear and Their Functions in the Electrical Industry - Leistung Energie, accessed August 15, 2025, </w:t>
      </w:r>
      <w:hyperlink r:id="rId75">
        <w:r w:rsidDel="00000000" w:rsidR="00000000" w:rsidRPr="00000000">
          <w:rPr>
            <w:rFonts w:ascii="Google Sans" w:cs="Google Sans" w:eastAsia="Google Sans" w:hAnsi="Google Sans"/>
            <w:color w:val="0000ee"/>
            <w:sz w:val="24"/>
            <w:szCs w:val="24"/>
            <w:u w:val="single"/>
            <w:rtl w:val="0"/>
          </w:rPr>
          <w:t xml:space="preserve">https://www.leistungenergie.com.au/post/types-of-switchgear-and-their-functions-in-the-electrical-industry</w:t>
        </w:r>
      </w:hyperlink>
      <w:r w:rsidDel="00000000" w:rsidR="00000000" w:rsidRPr="00000000">
        <w:rPr>
          <w:rtl w:val="0"/>
        </w:rPr>
      </w:r>
    </w:p>
    <w:p w:rsidR="00000000" w:rsidDel="00000000" w:rsidP="00000000" w:rsidRDefault="00000000" w:rsidRPr="00000000" w14:paraId="000001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MV Switchgear: Key Functions, Benefits, and Applications - Enercon Indonesia, accessed August 15, 2025, </w:t>
      </w:r>
      <w:hyperlink r:id="rId76">
        <w:r w:rsidDel="00000000" w:rsidR="00000000" w:rsidRPr="00000000">
          <w:rPr>
            <w:rFonts w:ascii="Google Sans" w:cs="Google Sans" w:eastAsia="Google Sans" w:hAnsi="Google Sans"/>
            <w:color w:val="0000ee"/>
            <w:sz w:val="24"/>
            <w:szCs w:val="24"/>
            <w:u w:val="single"/>
            <w:rtl w:val="0"/>
          </w:rPr>
          <w:t xml:space="preserve">https://enercon.id/blog/mv-switchgear/</w:t>
        </w:r>
      </w:hyperlink>
      <w:r w:rsidDel="00000000" w:rsidR="00000000" w:rsidRPr="00000000">
        <w:rPr>
          <w:rtl w:val="0"/>
        </w:rPr>
      </w:r>
    </w:p>
    <w:p w:rsidR="00000000" w:rsidDel="00000000" w:rsidP="00000000" w:rsidRDefault="00000000" w:rsidRPr="00000000" w14:paraId="000001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 voltage products for wind - by customer segment - ABB, accessed August 15, 2025, </w:t>
      </w:r>
      <w:hyperlink r:id="rId77">
        <w:r w:rsidDel="00000000" w:rsidR="00000000" w:rsidRPr="00000000">
          <w:rPr>
            <w:rFonts w:ascii="Google Sans" w:cs="Google Sans" w:eastAsia="Google Sans" w:hAnsi="Google Sans"/>
            <w:color w:val="0000ee"/>
            <w:sz w:val="24"/>
            <w:szCs w:val="24"/>
            <w:u w:val="single"/>
            <w:rtl w:val="0"/>
          </w:rPr>
          <w:t xml:space="preserve">https://new.abb.com/medium-voltage/by-customer-segment/wind</w:t>
        </w:r>
      </w:hyperlink>
      <w:r w:rsidDel="00000000" w:rsidR="00000000" w:rsidRPr="00000000">
        <w:rPr>
          <w:rtl w:val="0"/>
        </w:rPr>
      </w:r>
    </w:p>
    <w:p w:rsidR="00000000" w:rsidDel="00000000" w:rsidP="00000000" w:rsidRDefault="00000000" w:rsidRPr="00000000" w14:paraId="000001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NEXTERA ENERGY RESOURCES, LLC TRELINA SOLAR ENERGY CENTER, LLC 115– 34.5KV SUBSTATION DESIGN CRITERIA, accessed August 15, 2025, </w:t>
      </w:r>
      <w:hyperlink r:id="rId78">
        <w:r w:rsidDel="00000000" w:rsidR="00000000" w:rsidRPr="00000000">
          <w:rPr>
            <w:rFonts w:ascii="Google Sans" w:cs="Google Sans" w:eastAsia="Google Sans" w:hAnsi="Google Sans"/>
            <w:color w:val="0000ee"/>
            <w:sz w:val="24"/>
            <w:szCs w:val="24"/>
            <w:u w:val="single"/>
            <w:rtl w:val="0"/>
          </w:rPr>
          <w:t xml:space="preserve">https://www.trelinasolarenergycenter.com/wp-content/uploads/2020/08/Appendix-5-2.-Collection-Substation-Design-Criteria.pdf</w:t>
        </w:r>
      </w:hyperlink>
      <w:r w:rsidDel="00000000" w:rsidR="00000000" w:rsidRPr="00000000">
        <w:rPr>
          <w:rtl w:val="0"/>
        </w:rPr>
      </w:r>
    </w:p>
    <w:p w:rsidR="00000000" w:rsidDel="00000000" w:rsidP="00000000" w:rsidRDefault="00000000" w:rsidRPr="00000000" w14:paraId="000001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Circuit breaker - Wikipedia, accessed August 15, 2025, </w:t>
      </w:r>
      <w:hyperlink r:id="rId79">
        <w:r w:rsidDel="00000000" w:rsidR="00000000" w:rsidRPr="00000000">
          <w:rPr>
            <w:rFonts w:ascii="Google Sans" w:cs="Google Sans" w:eastAsia="Google Sans" w:hAnsi="Google Sans"/>
            <w:color w:val="0000ee"/>
            <w:sz w:val="24"/>
            <w:szCs w:val="24"/>
            <w:u w:val="single"/>
            <w:rtl w:val="0"/>
          </w:rPr>
          <w:t xml:space="preserve">https://en.wikipedia.org/wiki/Circuit_breaker</w:t>
        </w:r>
      </w:hyperlink>
      <w:r w:rsidDel="00000000" w:rsidR="00000000" w:rsidRPr="00000000">
        <w:rPr>
          <w:rtl w:val="0"/>
        </w:rPr>
      </w:r>
    </w:p>
    <w:p w:rsidR="00000000" w:rsidDel="00000000" w:rsidP="00000000" w:rsidRDefault="00000000" w:rsidRPr="00000000" w14:paraId="000001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eTool : Electric Power Generation, Transmission, and Distribution - Glossary of Terms | Occupational Safety and Health Administration, accessed August 15, 2025, </w:t>
      </w:r>
      <w:hyperlink r:id="rId80">
        <w:r w:rsidDel="00000000" w:rsidR="00000000" w:rsidRPr="00000000">
          <w:rPr>
            <w:rFonts w:ascii="Google Sans" w:cs="Google Sans" w:eastAsia="Google Sans" w:hAnsi="Google Sans"/>
            <w:color w:val="0000ee"/>
            <w:sz w:val="24"/>
            <w:szCs w:val="24"/>
            <w:u w:val="single"/>
            <w:rtl w:val="0"/>
          </w:rPr>
          <w:t xml:space="preserve">https://www.osha.gov/etools/electric-power/glossary-terms</w:t>
        </w:r>
      </w:hyperlink>
      <w:r w:rsidDel="00000000" w:rsidR="00000000" w:rsidRPr="00000000">
        <w:rPr>
          <w:rtl w:val="0"/>
        </w:rPr>
      </w:r>
    </w:p>
    <w:p w:rsidR="00000000" w:rsidDel="00000000" w:rsidP="00000000" w:rsidRDefault="00000000" w:rsidRPr="00000000" w14:paraId="000001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product for Medium Voltage - by customer segment - ABB, accessed August 15, 2025, </w:t>
      </w:r>
      <w:hyperlink r:id="rId81">
        <w:r w:rsidDel="00000000" w:rsidR="00000000" w:rsidRPr="00000000">
          <w:rPr>
            <w:rFonts w:ascii="Google Sans" w:cs="Google Sans" w:eastAsia="Google Sans" w:hAnsi="Google Sans"/>
            <w:color w:val="0000ee"/>
            <w:sz w:val="24"/>
            <w:szCs w:val="24"/>
            <w:u w:val="single"/>
            <w:rtl w:val="0"/>
          </w:rPr>
          <w:t xml:space="preserve">https://new.abb.com/medium-voltage/by-customer-segment/solar</w:t>
        </w:r>
      </w:hyperlink>
      <w:r w:rsidDel="00000000" w:rsidR="00000000" w:rsidRPr="00000000">
        <w:rPr>
          <w:rtl w:val="0"/>
        </w:rPr>
      </w:r>
    </w:p>
    <w:p w:rsidR="00000000" w:rsidDel="00000000" w:rsidP="00000000" w:rsidRDefault="00000000" w:rsidRPr="00000000" w14:paraId="000001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 Farm Substations - Primera Engineers, accessed August 15, 2025, </w:t>
      </w:r>
      <w:hyperlink r:id="rId82">
        <w:r w:rsidDel="00000000" w:rsidR="00000000" w:rsidRPr="00000000">
          <w:rPr>
            <w:rFonts w:ascii="Google Sans" w:cs="Google Sans" w:eastAsia="Google Sans" w:hAnsi="Google Sans"/>
            <w:color w:val="0000ee"/>
            <w:sz w:val="24"/>
            <w:szCs w:val="24"/>
            <w:u w:val="single"/>
            <w:rtl w:val="0"/>
          </w:rPr>
          <w:t xml:space="preserve">https://primeraeng.com/work/wind-farm-substations/</w:t>
        </w:r>
      </w:hyperlink>
      <w:r w:rsidDel="00000000" w:rsidR="00000000" w:rsidRPr="00000000">
        <w:rPr>
          <w:rtl w:val="0"/>
        </w:rPr>
      </w:r>
    </w:p>
    <w:p w:rsidR="00000000" w:rsidDel="00000000" w:rsidP="00000000" w:rsidRDefault="00000000" w:rsidRPr="00000000" w14:paraId="000001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Interconnection 101, accessed August 15, 2025, </w:t>
      </w:r>
      <w:hyperlink r:id="rId83">
        <w:r w:rsidDel="00000000" w:rsidR="00000000" w:rsidRPr="00000000">
          <w:rPr>
            <w:rFonts w:ascii="Google Sans" w:cs="Google Sans" w:eastAsia="Google Sans" w:hAnsi="Google Sans"/>
            <w:color w:val="0000ee"/>
            <w:sz w:val="24"/>
            <w:szCs w:val="24"/>
            <w:u w:val="single"/>
            <w:rtl w:val="0"/>
          </w:rPr>
          <w:t xml:space="preserve">https://cleanpower.org/wp-content/uploads/gateway/2023/06/ACP_Interconnection_FactSheet_0623.pdf</w:t>
        </w:r>
      </w:hyperlink>
      <w:r w:rsidDel="00000000" w:rsidR="00000000" w:rsidRPr="00000000">
        <w:rPr>
          <w:rtl w:val="0"/>
        </w:rPr>
      </w:r>
    </w:p>
    <w:p w:rsidR="00000000" w:rsidDel="00000000" w:rsidP="00000000" w:rsidRDefault="00000000" w:rsidRPr="00000000" w14:paraId="000001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Utility-Scale Solar - Energy Markets &amp; Policy - Lawrence Berkeley National Laboratory, accessed August 15, 2025, </w:t>
      </w:r>
      <w:hyperlink r:id="rId84">
        <w:r w:rsidDel="00000000" w:rsidR="00000000" w:rsidRPr="00000000">
          <w:rPr>
            <w:rFonts w:ascii="Google Sans" w:cs="Google Sans" w:eastAsia="Google Sans" w:hAnsi="Google Sans"/>
            <w:color w:val="0000ee"/>
            <w:sz w:val="24"/>
            <w:szCs w:val="24"/>
            <w:u w:val="single"/>
            <w:rtl w:val="0"/>
          </w:rPr>
          <w:t xml:space="preserve">https://emp.lbl.gov/utility-scale-solar</w:t>
        </w:r>
      </w:hyperlink>
      <w:r w:rsidDel="00000000" w:rsidR="00000000" w:rsidRPr="00000000">
        <w:rPr>
          <w:rtl w:val="0"/>
        </w:rPr>
      </w:r>
    </w:p>
    <w:p w:rsidR="00000000" w:rsidDel="00000000" w:rsidP="00000000" w:rsidRDefault="00000000" w:rsidRPr="00000000" w14:paraId="000001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1547 and 2030 Standards for Distributed Energy Resources Interconnection and Interoperability with the Electricity Grid - Publications, accessed August 15, 2025, </w:t>
      </w:r>
      <w:hyperlink r:id="rId85">
        <w:r w:rsidDel="00000000" w:rsidR="00000000" w:rsidRPr="00000000">
          <w:rPr>
            <w:rFonts w:ascii="Google Sans" w:cs="Google Sans" w:eastAsia="Google Sans" w:hAnsi="Google Sans"/>
            <w:color w:val="0000ee"/>
            <w:sz w:val="24"/>
            <w:szCs w:val="24"/>
            <w:u w:val="single"/>
            <w:rtl w:val="0"/>
          </w:rPr>
          <w:t xml:space="preserve">https://docs.nrel.gov/docs/fy15osti/63157.pdf</w:t>
        </w:r>
      </w:hyperlink>
      <w:r w:rsidDel="00000000" w:rsidR="00000000" w:rsidRPr="00000000">
        <w:rPr>
          <w:rtl w:val="0"/>
        </w:rPr>
      </w:r>
    </w:p>
    <w:p w:rsidR="00000000" w:rsidDel="00000000" w:rsidP="00000000" w:rsidRDefault="00000000" w:rsidRPr="00000000" w14:paraId="000001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Standard 1547 fo Interconnection of DER - Cooperative.com, accessed August 15, 2025, </w:t>
      </w:r>
      <w:hyperlink r:id="rId86">
        <w:r w:rsidDel="00000000" w:rsidR="00000000" w:rsidRPr="00000000">
          <w:rPr>
            <w:rFonts w:ascii="Google Sans" w:cs="Google Sans" w:eastAsia="Google Sans" w:hAnsi="Google Sans"/>
            <w:color w:val="0000ee"/>
            <w:sz w:val="24"/>
            <w:szCs w:val="24"/>
            <w:u w:val="single"/>
            <w:rtl w:val="0"/>
          </w:rPr>
          <w:t xml:space="preserve">https://www.cooperative.com/topics/operations/Pages/IEEE-Standard-1547.aspx</w:t>
        </w:r>
      </w:hyperlink>
      <w:r w:rsidDel="00000000" w:rsidR="00000000" w:rsidRPr="00000000">
        <w:rPr>
          <w:rtl w:val="0"/>
        </w:rPr>
      </w:r>
    </w:p>
    <w:p w:rsidR="00000000" w:rsidDel="00000000" w:rsidP="00000000" w:rsidRDefault="00000000" w:rsidRPr="00000000" w14:paraId="000001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1547 Overview - eere.energy.gov, accessed August 15, 2025, </w:t>
      </w:r>
      <w:hyperlink r:id="rId87">
        <w:r w:rsidDel="00000000" w:rsidR="00000000" w:rsidRPr="00000000">
          <w:rPr>
            <w:rFonts w:ascii="Google Sans" w:cs="Google Sans" w:eastAsia="Google Sans" w:hAnsi="Google Sans"/>
            <w:color w:val="0000ee"/>
            <w:sz w:val="24"/>
            <w:szCs w:val="24"/>
            <w:u w:val="single"/>
            <w:rtl w:val="0"/>
          </w:rPr>
          <w:t xml:space="preserve">https://www1.eere.energy.gov/solar/pdfs/15_1547.pdf</w:t>
        </w:r>
      </w:hyperlink>
      <w:r w:rsidDel="00000000" w:rsidR="00000000" w:rsidRPr="00000000">
        <w:rPr>
          <w:rtl w:val="0"/>
        </w:rPr>
      </w:r>
    </w:p>
    <w:p w:rsidR="00000000" w:rsidDel="00000000" w:rsidP="00000000" w:rsidRDefault="00000000" w:rsidRPr="00000000" w14:paraId="000001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1547-2018 Guide: DER Interconnection Standards Explained - Keentel Engineering, accessed August 15, 2025, </w:t>
      </w:r>
      <w:hyperlink r:id="rId88">
        <w:r w:rsidDel="00000000" w:rsidR="00000000" w:rsidRPr="00000000">
          <w:rPr>
            <w:rFonts w:ascii="Google Sans" w:cs="Google Sans" w:eastAsia="Google Sans" w:hAnsi="Google Sans"/>
            <w:color w:val="0000ee"/>
            <w:sz w:val="24"/>
            <w:szCs w:val="24"/>
            <w:u w:val="single"/>
            <w:rtl w:val="0"/>
          </w:rPr>
          <w:t xml:space="preserve">https://keentelengineering.com/ieee-1547-2018-der-interconnection-standards</w:t>
        </w:r>
      </w:hyperlink>
      <w:r w:rsidDel="00000000" w:rsidR="00000000" w:rsidRPr="00000000">
        <w:rPr>
          <w:rtl w:val="0"/>
        </w:rPr>
      </w:r>
    </w:p>
    <w:p w:rsidR="00000000" w:rsidDel="00000000" w:rsidP="00000000" w:rsidRDefault="00000000" w:rsidRPr="00000000" w14:paraId="000001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Distributed Energy Resource Interconnection: Current Practices and Emerging Solutions - NREL, accessed August 15, 2025, </w:t>
      </w:r>
      <w:hyperlink r:id="rId89">
        <w:r w:rsidDel="00000000" w:rsidR="00000000" w:rsidRPr="00000000">
          <w:rPr>
            <w:rFonts w:ascii="Google Sans" w:cs="Google Sans" w:eastAsia="Google Sans" w:hAnsi="Google Sans"/>
            <w:color w:val="0000ee"/>
            <w:sz w:val="24"/>
            <w:szCs w:val="24"/>
            <w:u w:val="single"/>
            <w:rtl w:val="0"/>
          </w:rPr>
          <w:t xml:space="preserve">https://www.nrel.gov/grid/ieee-standard-1547/overview-distributed-energy-resource-interconnection</w:t>
        </w:r>
      </w:hyperlink>
      <w:r w:rsidDel="00000000" w:rsidR="00000000" w:rsidRPr="00000000">
        <w:rPr>
          <w:rtl w:val="0"/>
        </w:rPr>
      </w:r>
    </w:p>
    <w:p w:rsidR="00000000" w:rsidDel="00000000" w:rsidP="00000000" w:rsidRDefault="00000000" w:rsidRPr="00000000" w14:paraId="000001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IEEE Standards Committee 21 - IEEE Std 1547-2018 (Revision of IEEE Std 1547-2003) - of IEEE Standards Working Groups, accessed August 15, 2025, </w:t>
      </w:r>
      <w:hyperlink r:id="rId90">
        <w:r w:rsidDel="00000000" w:rsidR="00000000" w:rsidRPr="00000000">
          <w:rPr>
            <w:rFonts w:ascii="Google Sans" w:cs="Google Sans" w:eastAsia="Google Sans" w:hAnsi="Google Sans"/>
            <w:color w:val="0000ee"/>
            <w:sz w:val="24"/>
            <w:szCs w:val="24"/>
            <w:u w:val="single"/>
            <w:rtl w:val="0"/>
          </w:rPr>
          <w:t xml:space="preserve">https://sagroups.ieee.org/scc21/standards/1547rev/</w:t>
        </w:r>
      </w:hyperlink>
      <w:r w:rsidDel="00000000" w:rsidR="00000000" w:rsidRPr="00000000">
        <w:rPr>
          <w:rtl w:val="0"/>
        </w:rPr>
      </w:r>
    </w:p>
    <w:p w:rsidR="00000000" w:rsidDel="00000000" w:rsidP="00000000" w:rsidRDefault="00000000" w:rsidRPr="00000000" w14:paraId="000001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Grid-Connected Renewable Energy Systems, accessed August 15, 2025, </w:t>
      </w:r>
      <w:hyperlink r:id="rId91">
        <w:r w:rsidDel="00000000" w:rsidR="00000000" w:rsidRPr="00000000">
          <w:rPr>
            <w:rFonts w:ascii="Google Sans" w:cs="Google Sans" w:eastAsia="Google Sans" w:hAnsi="Google Sans"/>
            <w:color w:val="0000ee"/>
            <w:sz w:val="24"/>
            <w:szCs w:val="24"/>
            <w:u w:val="single"/>
            <w:rtl w:val="0"/>
          </w:rPr>
          <w:t xml:space="preserve">https://www.energy.gov/energysaver/grid-connected-renewable-energy-systems</w:t>
        </w:r>
      </w:hyperlink>
      <w:r w:rsidDel="00000000" w:rsidR="00000000" w:rsidRPr="00000000">
        <w:rPr>
          <w:rtl w:val="0"/>
        </w:rPr>
      </w:r>
    </w:p>
    <w:p w:rsidR="00000000" w:rsidDel="00000000" w:rsidP="00000000" w:rsidRDefault="00000000" w:rsidRPr="00000000" w14:paraId="000001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 energy storage system (BESS) integration into power generation systems (2025), accessed August 15, 2025, </w:t>
      </w:r>
      <w:hyperlink r:id="rId92">
        <w:r w:rsidDel="00000000" w:rsidR="00000000" w:rsidRPr="00000000">
          <w:rPr>
            <w:rFonts w:ascii="Google Sans" w:cs="Google Sans" w:eastAsia="Google Sans" w:hAnsi="Google Sans"/>
            <w:color w:val="0000ee"/>
            <w:sz w:val="24"/>
            <w:szCs w:val="24"/>
            <w:u w:val="single"/>
            <w:rtl w:val="0"/>
          </w:rPr>
          <w:t xml:space="preserve">https://www.ipieca.org/resources/energy-efficiency-compendium/battery-energy-storage-system-2025</w:t>
        </w:r>
      </w:hyperlink>
      <w:r w:rsidDel="00000000" w:rsidR="00000000" w:rsidRPr="00000000">
        <w:rPr>
          <w:rtl w:val="0"/>
        </w:rPr>
      </w:r>
    </w:p>
    <w:p w:rsidR="00000000" w:rsidDel="00000000" w:rsidP="00000000" w:rsidRDefault="00000000" w:rsidRPr="00000000" w14:paraId="000001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 Energy Storage System (BESS) | The Ultimate Guide, accessed August 15, 2025, </w:t>
      </w:r>
      <w:hyperlink r:id="rId93">
        <w:r w:rsidDel="00000000" w:rsidR="00000000" w:rsidRPr="00000000">
          <w:rPr>
            <w:rFonts w:ascii="Google Sans" w:cs="Google Sans" w:eastAsia="Google Sans" w:hAnsi="Google Sans"/>
            <w:color w:val="0000ee"/>
            <w:sz w:val="24"/>
            <w:szCs w:val="24"/>
            <w:u w:val="single"/>
            <w:rtl w:val="0"/>
          </w:rPr>
          <w:t xml:space="preserve">https://www.edina.eu/power/battery-energy-storage-system-bess</w:t>
        </w:r>
      </w:hyperlink>
      <w:r w:rsidDel="00000000" w:rsidR="00000000" w:rsidRPr="00000000">
        <w:rPr>
          <w:rtl w:val="0"/>
        </w:rPr>
      </w:r>
    </w:p>
    <w:p w:rsidR="00000000" w:rsidDel="00000000" w:rsidP="00000000" w:rsidRDefault="00000000" w:rsidRPr="00000000" w14:paraId="000001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 Energy Storage System (BESS) 101 - Lightsource bp, accessed August 15, 2025, </w:t>
      </w:r>
      <w:hyperlink r:id="rId94">
        <w:r w:rsidDel="00000000" w:rsidR="00000000" w:rsidRPr="00000000">
          <w:rPr>
            <w:rFonts w:ascii="Google Sans" w:cs="Google Sans" w:eastAsia="Google Sans" w:hAnsi="Google Sans"/>
            <w:color w:val="0000ee"/>
            <w:sz w:val="24"/>
            <w:szCs w:val="24"/>
            <w:u w:val="single"/>
            <w:rtl w:val="0"/>
          </w:rPr>
          <w:t xml:space="preserve">https://lightsourcebp.com/us/energy-solutions/energy-storage-systems/bess-101/</w:t>
        </w:r>
      </w:hyperlink>
      <w:r w:rsidDel="00000000" w:rsidR="00000000" w:rsidRPr="00000000">
        <w:rPr>
          <w:rtl w:val="0"/>
        </w:rPr>
      </w:r>
    </w:p>
    <w:p w:rsidR="00000000" w:rsidDel="00000000" w:rsidP="00000000" w:rsidRDefault="00000000" w:rsidRPr="00000000" w14:paraId="000001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Battery Energy Storage System Components - EVESCO - Power Sonic, accessed August 15, 2025, </w:t>
      </w:r>
      <w:hyperlink r:id="rId95">
        <w:r w:rsidDel="00000000" w:rsidR="00000000" w:rsidRPr="00000000">
          <w:rPr>
            <w:rFonts w:ascii="Google Sans" w:cs="Google Sans" w:eastAsia="Google Sans" w:hAnsi="Google Sans"/>
            <w:color w:val="0000ee"/>
            <w:sz w:val="24"/>
            <w:szCs w:val="24"/>
            <w:u w:val="single"/>
            <w:rtl w:val="0"/>
          </w:rPr>
          <w:t xml:space="preserve">https://www.power-sonic.com/blog/battery-energy-storage-system-components/</w:t>
        </w:r>
      </w:hyperlink>
      <w:r w:rsidDel="00000000" w:rsidR="00000000" w:rsidRPr="00000000">
        <w:rPr>
          <w:rtl w:val="0"/>
        </w:rPr>
      </w:r>
    </w:p>
    <w:p w:rsidR="00000000" w:rsidDel="00000000" w:rsidP="00000000" w:rsidRDefault="00000000" w:rsidRPr="00000000" w14:paraId="000001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 energy storage system - Wikipedia, accessed August 15, 2025, </w:t>
      </w:r>
      <w:hyperlink r:id="rId96">
        <w:r w:rsidDel="00000000" w:rsidR="00000000" w:rsidRPr="00000000">
          <w:rPr>
            <w:rFonts w:ascii="Google Sans" w:cs="Google Sans" w:eastAsia="Google Sans" w:hAnsi="Google Sans"/>
            <w:color w:val="0000ee"/>
            <w:sz w:val="24"/>
            <w:szCs w:val="24"/>
            <w:u w:val="single"/>
            <w:rtl w:val="0"/>
          </w:rPr>
          <w:t xml:space="preserve">https://en.wikipedia.org/wiki/Battery_energy_storage_system</w:t>
        </w:r>
      </w:hyperlink>
      <w:r w:rsidDel="00000000" w:rsidR="00000000" w:rsidRPr="00000000">
        <w:rPr>
          <w:rtl w:val="0"/>
        </w:rPr>
      </w:r>
    </w:p>
    <w:p w:rsidR="00000000" w:rsidDel="00000000" w:rsidP="00000000" w:rsidRDefault="00000000" w:rsidRPr="00000000" w14:paraId="000001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SCADA for Solar PV Plants The Ultimate Guide - YouTube, accessed August 15, 2025, </w:t>
      </w:r>
      <w:hyperlink r:id="rId97">
        <w:r w:rsidDel="00000000" w:rsidR="00000000" w:rsidRPr="00000000">
          <w:rPr>
            <w:rFonts w:ascii="Google Sans" w:cs="Google Sans" w:eastAsia="Google Sans" w:hAnsi="Google Sans"/>
            <w:color w:val="0000ee"/>
            <w:sz w:val="24"/>
            <w:szCs w:val="24"/>
            <w:u w:val="single"/>
            <w:rtl w:val="0"/>
          </w:rPr>
          <w:t xml:space="preserve">https://www.youtube.com/watch?v=gfqTaEIyQ7Q</w:t>
        </w:r>
      </w:hyperlink>
      <w:r w:rsidDel="00000000" w:rsidR="00000000" w:rsidRPr="00000000">
        <w:rPr>
          <w:rtl w:val="0"/>
        </w:rPr>
      </w:r>
    </w:p>
    <w:p w:rsidR="00000000" w:rsidDel="00000000" w:rsidP="00000000" w:rsidRDefault="00000000" w:rsidRPr="00000000" w14:paraId="000001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Different Roles of SCADA Systems and Power Plant Controllers at Solar Farms - Emerson Exchange 365, accessed August 15, 2025, </w:t>
      </w:r>
      <w:hyperlink r:id="rId98">
        <w:r w:rsidDel="00000000" w:rsidR="00000000" w:rsidRPr="00000000">
          <w:rPr>
            <w:rFonts w:ascii="Google Sans" w:cs="Google Sans" w:eastAsia="Google Sans" w:hAnsi="Google Sans"/>
            <w:color w:val="0000ee"/>
            <w:sz w:val="24"/>
            <w:szCs w:val="24"/>
            <w:u w:val="single"/>
            <w:rtl w:val="0"/>
          </w:rPr>
          <w:t xml:space="preserve">https://emersonexchange365.com/industries/power/f/discussions-questions/11150/the-different-roles-of-scada-systems-and-power-plant-controllers-at-solar-farms</w:t>
        </w:r>
      </w:hyperlink>
      <w:r w:rsidDel="00000000" w:rsidR="00000000" w:rsidRPr="00000000">
        <w:rPr>
          <w:rtl w:val="0"/>
        </w:rPr>
      </w:r>
    </w:p>
    <w:p w:rsidR="00000000" w:rsidDel="00000000" w:rsidP="00000000" w:rsidRDefault="00000000" w:rsidRPr="00000000" w14:paraId="000001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Single-Line Diagram? - HeatSpring Magazine, accessed August 15, 2025, </w:t>
      </w:r>
      <w:hyperlink r:id="rId99">
        <w:r w:rsidDel="00000000" w:rsidR="00000000" w:rsidRPr="00000000">
          <w:rPr>
            <w:rFonts w:ascii="Google Sans" w:cs="Google Sans" w:eastAsia="Google Sans" w:hAnsi="Google Sans"/>
            <w:color w:val="0000ee"/>
            <w:sz w:val="24"/>
            <w:szCs w:val="24"/>
            <w:u w:val="single"/>
            <w:rtl w:val="0"/>
          </w:rPr>
          <w:t xml:space="preserve">https://blog.heatspring.com/what-is-a-single-line-diagram/</w:t>
        </w:r>
      </w:hyperlink>
      <w:r w:rsidDel="00000000" w:rsidR="00000000" w:rsidRPr="00000000">
        <w:rPr>
          <w:rtl w:val="0"/>
        </w:rPr>
      </w:r>
    </w:p>
    <w:p w:rsidR="00000000" w:rsidDel="00000000" w:rsidP="00000000" w:rsidRDefault="00000000" w:rsidRPr="00000000" w14:paraId="000001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Utility-Scale Solar Photovoltaic Power Plants - World Bank PPP, accessed August 15, 2025, </w:t>
      </w:r>
      <w:hyperlink r:id="rId100">
        <w:r w:rsidDel="00000000" w:rsidR="00000000" w:rsidRPr="00000000">
          <w:rPr>
            <w:rFonts w:ascii="Google Sans" w:cs="Google Sans" w:eastAsia="Google Sans" w:hAnsi="Google Sans"/>
            <w:color w:val="0000ee"/>
            <w:sz w:val="24"/>
            <w:szCs w:val="24"/>
            <w:u w:val="single"/>
            <w:rtl w:val="0"/>
          </w:rPr>
          <w:t xml:space="preserve">https://ppp.worldbank.org/public-private-partnership/sites/default/files/2022-03/IFC_Solar_Report_Web__08_05.pdf</w:t>
        </w:r>
      </w:hyperlink>
      <w:r w:rsidDel="00000000" w:rsidR="00000000" w:rsidRPr="00000000">
        <w:rPr>
          <w:rtl w:val="0"/>
        </w:rPr>
      </w:r>
    </w:p>
    <w:p w:rsidR="00000000" w:rsidDel="00000000" w:rsidP="00000000" w:rsidRDefault="00000000" w:rsidRPr="00000000" w14:paraId="000001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Electrical Wiring Diagrams From Unbound Solar, accessed August 15, 2025, </w:t>
      </w:r>
      <w:hyperlink r:id="rId101">
        <w:r w:rsidDel="00000000" w:rsidR="00000000" w:rsidRPr="00000000">
          <w:rPr>
            <w:rFonts w:ascii="Google Sans" w:cs="Google Sans" w:eastAsia="Google Sans" w:hAnsi="Google Sans"/>
            <w:color w:val="0000ee"/>
            <w:sz w:val="24"/>
            <w:szCs w:val="24"/>
            <w:u w:val="single"/>
            <w:rtl w:val="0"/>
          </w:rPr>
          <w:t xml:space="preserve">https://unboundsolar.com/solar-information/electrical-wiring-diagrams</w:t>
        </w:r>
      </w:hyperlink>
      <w:r w:rsidDel="00000000" w:rsidR="00000000" w:rsidRPr="00000000">
        <w:rPr>
          <w:rtl w:val="0"/>
        </w:rPr>
      </w:r>
    </w:p>
    <w:p w:rsidR="00000000" w:rsidDel="00000000" w:rsidP="00000000" w:rsidRDefault="00000000" w:rsidRPr="00000000" w14:paraId="000001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 LINE DIAGRAM : r/solar - Reddit, accessed August 15, 2025, </w:t>
      </w:r>
      <w:hyperlink r:id="rId102">
        <w:r w:rsidDel="00000000" w:rsidR="00000000" w:rsidRPr="00000000">
          <w:rPr>
            <w:rFonts w:ascii="Google Sans" w:cs="Google Sans" w:eastAsia="Google Sans" w:hAnsi="Google Sans"/>
            <w:color w:val="0000ee"/>
            <w:sz w:val="24"/>
            <w:szCs w:val="24"/>
            <w:u w:val="single"/>
            <w:rtl w:val="0"/>
          </w:rPr>
          <w:t xml:space="preserve">https://www.reddit.com/r/solar/comments/17b8c29/single_line_diagram/</w:t>
        </w:r>
      </w:hyperlink>
      <w:r w:rsidDel="00000000" w:rsidR="00000000" w:rsidRPr="00000000">
        <w:rPr>
          <w:rtl w:val="0"/>
        </w:rPr>
      </w:r>
    </w:p>
    <w:p w:rsidR="00000000" w:rsidDel="00000000" w:rsidP="00000000" w:rsidRDefault="00000000" w:rsidRPr="00000000" w14:paraId="000001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Panel Wiring Diagram: A Step-by-Step Guide - Anker SOLIX US, accessed August 15, 2025, </w:t>
      </w:r>
      <w:hyperlink r:id="rId103">
        <w:r w:rsidDel="00000000" w:rsidR="00000000" w:rsidRPr="00000000">
          <w:rPr>
            <w:rFonts w:ascii="Google Sans" w:cs="Google Sans" w:eastAsia="Google Sans" w:hAnsi="Google Sans"/>
            <w:color w:val="0000ee"/>
            <w:sz w:val="24"/>
            <w:szCs w:val="24"/>
            <w:u w:val="single"/>
            <w:rtl w:val="0"/>
          </w:rPr>
          <w:t xml:space="preserve">https://www.ankersolix.com/blogs/solar/solar-panel-wiring-diagram</w:t>
        </w:r>
      </w:hyperlink>
      <w:r w:rsidDel="00000000" w:rsidR="00000000" w:rsidRPr="00000000">
        <w:rPr>
          <w:rtl w:val="0"/>
        </w:rPr>
      </w:r>
    </w:p>
    <w:p w:rsidR="00000000" w:rsidDel="00000000" w:rsidP="00000000" w:rsidRDefault="00000000" w:rsidRPr="00000000" w14:paraId="000001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 Line Diagram of 1MW solar plant. Part-1 - YouTube, accessed August 15, 2025, </w:t>
      </w:r>
      <w:hyperlink r:id="rId104">
        <w:r w:rsidDel="00000000" w:rsidR="00000000" w:rsidRPr="00000000">
          <w:rPr>
            <w:rFonts w:ascii="Google Sans" w:cs="Google Sans" w:eastAsia="Google Sans" w:hAnsi="Google Sans"/>
            <w:color w:val="0000ee"/>
            <w:sz w:val="24"/>
            <w:szCs w:val="24"/>
            <w:u w:val="single"/>
            <w:rtl w:val="0"/>
          </w:rPr>
          <w:t xml:space="preserve">https://www.youtube.com/watch?v=vr592I7t4GA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itanwnc.com/2023/07/combiner-boxes-an-introduction/" TargetMode="External"/><Relationship Id="rId42" Type="http://schemas.openxmlformats.org/officeDocument/2006/relationships/hyperlink" Target="https://en.wikipedia.org/wiki/Solar_inverter" TargetMode="External"/><Relationship Id="rId41" Type="http://schemas.openxmlformats.org/officeDocument/2006/relationships/hyperlink" Target="https://www.energy.gov/eere/solar/solar-integration-inverters-and-grid-services-basics" TargetMode="External"/><Relationship Id="rId44" Type="http://schemas.openxmlformats.org/officeDocument/2006/relationships/hyperlink" Target="https://shailearning.com/central-inverters/" TargetMode="External"/><Relationship Id="rId43" Type="http://schemas.openxmlformats.org/officeDocument/2006/relationships/hyperlink" Target="https://www.sma.de/en/partners/knowledgebase/pv-inverters-basic-facts-for-planning-pv-systems" TargetMode="External"/><Relationship Id="rId46" Type="http://schemas.openxmlformats.org/officeDocument/2006/relationships/hyperlink" Target="https://ratedpower.com/glossary/solar-inverters/" TargetMode="External"/><Relationship Id="rId45" Type="http://schemas.openxmlformats.org/officeDocument/2006/relationships/hyperlink" Target="https://www.novergysolar.com/solar-string-inverter-vs-central-inverter/" TargetMode="External"/><Relationship Id="rId104" Type="http://schemas.openxmlformats.org/officeDocument/2006/relationships/hyperlink" Target="https://www.youtube.com/watch?v=vr592I7t4GA" TargetMode="External"/><Relationship Id="rId48" Type="http://schemas.openxmlformats.org/officeDocument/2006/relationships/hyperlink" Target="https://www.aforenergy.com/types-of-solar-inverters-string-micro-and-hybrid-compared/" TargetMode="External"/><Relationship Id="rId47" Type="http://schemas.openxmlformats.org/officeDocument/2006/relationships/hyperlink" Target="https://enphase.com/blog/homeowners/solar-inverters-guide" TargetMode="External"/><Relationship Id="rId49" Type="http://schemas.openxmlformats.org/officeDocument/2006/relationships/hyperlink" Target="https://deye.com/microinverters-vs-string-inverters/" TargetMode="External"/><Relationship Id="rId103" Type="http://schemas.openxmlformats.org/officeDocument/2006/relationships/hyperlink" Target="https://www.ankersolix.com/blogs/solar/solar-panel-wiring-diagram" TargetMode="External"/><Relationship Id="rId102" Type="http://schemas.openxmlformats.org/officeDocument/2006/relationships/hyperlink" Target="https://www.reddit.com/r/solar/comments/17b8c29/single_line_diagram/" TargetMode="External"/><Relationship Id="rId101" Type="http://schemas.openxmlformats.org/officeDocument/2006/relationships/hyperlink" Target="https://unboundsolar.com/solar-information/electrical-wiring-diagrams" TargetMode="External"/><Relationship Id="rId100" Type="http://schemas.openxmlformats.org/officeDocument/2006/relationships/hyperlink" Target="https://ppp.worldbank.org/public-private-partnership/sites/default/files/2022-03/IFC_Solar_Report_Web__08_05.pdf" TargetMode="External"/><Relationship Id="rId31" Type="http://schemas.openxmlformats.org/officeDocument/2006/relationships/hyperlink" Target="https://www.reddit.com/r/solar/comments/17ap5i9/can_somebody_explain_the_utility_scalesolar_farm/" TargetMode="External"/><Relationship Id="rId30" Type="http://schemas.openxmlformats.org/officeDocument/2006/relationships/hyperlink" Target="https://new.abb.com/low-voltage/low-voltage-products/industries/solar/utility-scale" TargetMode="External"/><Relationship Id="rId33" Type="http://schemas.openxmlformats.org/officeDocument/2006/relationships/hyperlink" Target="https://www.kristechwire.com/types-of-wire-are-used-on-solar-farms/" TargetMode="External"/><Relationship Id="rId32" Type="http://schemas.openxmlformats.org/officeDocument/2006/relationships/hyperlink" Target="https://remee.com/cables-for-renewable-energy-updates-on-the-solar-wind-farm-industries/" TargetMode="External"/><Relationship Id="rId35" Type="http://schemas.openxmlformats.org/officeDocument/2006/relationships/hyperlink" Target="https://titanwnc.com/2024/11/what-are-common-solar-cable-connectors/" TargetMode="External"/><Relationship Id="rId34" Type="http://schemas.openxmlformats.org/officeDocument/2006/relationships/hyperlink" Target="https://solarmagazine.com/solar-installation/solar-panel-connectors/" TargetMode="External"/><Relationship Id="rId37" Type="http://schemas.openxmlformats.org/officeDocument/2006/relationships/hyperlink" Target="https://ratedpower.com/glossary/solar-combiner-box/" TargetMode="External"/><Relationship Id="rId36" Type="http://schemas.openxmlformats.org/officeDocument/2006/relationships/hyperlink" Target="https://www.handaconnector.com/a-comprehensive-guide-to-solar-dc-connectors-types-and-uses/" TargetMode="External"/><Relationship Id="rId39" Type="http://schemas.openxmlformats.org/officeDocument/2006/relationships/hyperlink" Target="https://titanwnc.com/2024/03/how-do-combiner-boxes-work/" TargetMode="External"/><Relationship Id="rId38" Type="http://schemas.openxmlformats.org/officeDocument/2006/relationships/hyperlink" Target="https://www.saipwell.com/blog/pv-combiner-boxes-a-comprehensive-guide/" TargetMode="External"/><Relationship Id="rId20" Type="http://schemas.openxmlformats.org/officeDocument/2006/relationships/hyperlink" Target="https://www.polarracking.com/blog/fixed-tilt-vs-single-axis-solar-racking-mounting/" TargetMode="External"/><Relationship Id="rId22" Type="http://schemas.openxmlformats.org/officeDocument/2006/relationships/hyperlink" Target="https://pvcase.com/blog/fixed-tilt-vs-tracker-system-comparison-for-ground-mounted-pv-systems" TargetMode="External"/><Relationship Id="rId21" Type="http://schemas.openxmlformats.org/officeDocument/2006/relationships/hyperlink" Target="https://www.clenergy.com/media-press-release/fixed-tilt-vs-tracking-solar-mounting-systems/" TargetMode="External"/><Relationship Id="rId24" Type="http://schemas.openxmlformats.org/officeDocument/2006/relationships/hyperlink" Target="https://www.solarsquare.in/blog/dual-axis-solar-tracking-system/" TargetMode="External"/><Relationship Id="rId23" Type="http://schemas.openxmlformats.org/officeDocument/2006/relationships/hyperlink" Target="https://www.eco-worthy.com/blogs/solar-panel-system-3/types-of-solar-trackers" TargetMode="External"/><Relationship Id="rId26" Type="http://schemas.openxmlformats.org/officeDocument/2006/relationships/hyperlink" Target="https://www.solarfeeds.com/mag/solar-trackers-types-and-its-advantages-and-disadvantages/" TargetMode="External"/><Relationship Id="rId25" Type="http://schemas.openxmlformats.org/officeDocument/2006/relationships/hyperlink" Target="https://en.ptgc.co/solar-power-plant-solutions/solar-tracking-systems-utility-scale-farms/" TargetMode="External"/><Relationship Id="rId28" Type="http://schemas.openxmlformats.org/officeDocument/2006/relationships/hyperlink" Target="https://www.energysage.com/business-solutions/solar-trackers-everything-need-know/" TargetMode="External"/><Relationship Id="rId27" Type="http://schemas.openxmlformats.org/officeDocument/2006/relationships/hyperlink" Target="https://www.huayuetracker.com/Dual-Axis-Solar-Trackers-Vs-Single-Axis-Which-One-Is-Right-for-Your-Solar-Setup-id48483336.html" TargetMode="External"/><Relationship Id="rId29" Type="http://schemas.openxmlformats.org/officeDocument/2006/relationships/hyperlink" Target="https://wiki.unece.org/download/attachments/25267247/SOLAR%2BGUIDE%2BBOOK.pdf?api=v2" TargetMode="External"/><Relationship Id="rId95" Type="http://schemas.openxmlformats.org/officeDocument/2006/relationships/hyperlink" Target="https://www.power-sonic.com/blog/battery-energy-storage-system-components/" TargetMode="External"/><Relationship Id="rId94" Type="http://schemas.openxmlformats.org/officeDocument/2006/relationships/hyperlink" Target="https://lightsourcebp.com/us/energy-solutions/energy-storage-systems/bess-101/" TargetMode="External"/><Relationship Id="rId97" Type="http://schemas.openxmlformats.org/officeDocument/2006/relationships/hyperlink" Target="https://www.youtube.com/watch?v=gfqTaEIyQ7Q" TargetMode="External"/><Relationship Id="rId96" Type="http://schemas.openxmlformats.org/officeDocument/2006/relationships/hyperlink" Target="https://en.wikipedia.org/wiki/Battery_energy_storage_system" TargetMode="External"/><Relationship Id="rId11" Type="http://schemas.openxmlformats.org/officeDocument/2006/relationships/hyperlink" Target="https://cleanpower.org/facts/solar-power/" TargetMode="External"/><Relationship Id="rId99" Type="http://schemas.openxmlformats.org/officeDocument/2006/relationships/hyperlink" Target="https://blog.heatspring.com/what-is-a-single-line-diagram/" TargetMode="External"/><Relationship Id="rId10" Type="http://schemas.openxmlformats.org/officeDocument/2006/relationships/hyperlink" Target="https://www.repsol.com/en/energy-and-the-future/future-of-the-world/solar-farm/index.cshtml#:~:text=Known%20as%20a%20solar%20park,it%20into%20renewable%20electrical%20energy." TargetMode="External"/><Relationship Id="rId98" Type="http://schemas.openxmlformats.org/officeDocument/2006/relationships/hyperlink" Target="https://emersonexchange365.com/industries/power/f/discussions-questions/11150/the-different-roles-of-scada-systems-and-power-plant-controllers-at-solar-farms" TargetMode="External"/><Relationship Id="rId13" Type="http://schemas.openxmlformats.org/officeDocument/2006/relationships/hyperlink" Target="https://www.energysage.com/solar/monocrystalline-vs-polycrystalline-solar/" TargetMode="External"/><Relationship Id="rId12" Type="http://schemas.openxmlformats.org/officeDocument/2006/relationships/hyperlink" Target="https://www.greenmatch.co.uk/blog/monocrystalline-vs-polycrystalline-solar-panels" TargetMode="External"/><Relationship Id="rId91" Type="http://schemas.openxmlformats.org/officeDocument/2006/relationships/hyperlink" Target="https://www.energy.gov/energysaver/grid-connected-renewable-energy-systems" TargetMode="External"/><Relationship Id="rId90" Type="http://schemas.openxmlformats.org/officeDocument/2006/relationships/hyperlink" Target="https://sagroups.ieee.org/scc21/standards/1547rev/" TargetMode="External"/><Relationship Id="rId93" Type="http://schemas.openxmlformats.org/officeDocument/2006/relationships/hyperlink" Target="https://www.edina.eu/power/battery-energy-storage-system-bess" TargetMode="External"/><Relationship Id="rId92" Type="http://schemas.openxmlformats.org/officeDocument/2006/relationships/hyperlink" Target="https://www.ipieca.org/resources/energy-efficiency-compendium/battery-energy-storage-system-2025" TargetMode="External"/><Relationship Id="rId15" Type="http://schemas.openxmlformats.org/officeDocument/2006/relationships/hyperlink" Target="https://solarmagazine.com/solar-panels/monocrystalline-vs-polycrystalline-solar-panels/" TargetMode="External"/><Relationship Id="rId14" Type="http://schemas.openxmlformats.org/officeDocument/2006/relationships/hyperlink" Target="https://www.ecowatch.com/solar/monocrystalline-vs-polycrystalline" TargetMode="External"/><Relationship Id="rId17" Type="http://schemas.openxmlformats.org/officeDocument/2006/relationships/hyperlink" Target="https://pvcase.com/blog/building-solar-farm-basics" TargetMode="External"/><Relationship Id="rId16" Type="http://schemas.openxmlformats.org/officeDocument/2006/relationships/hyperlink" Target="https://www.ecoflow.com/us/blog/monocrystalline-vs-polycrystalline-solar-panels-comparison" TargetMode="External"/><Relationship Id="rId19" Type="http://schemas.openxmlformats.org/officeDocument/2006/relationships/hyperlink" Target="https://www.renew.com/solar-pv" TargetMode="External"/><Relationship Id="rId18" Type="http://schemas.openxmlformats.org/officeDocument/2006/relationships/hyperlink" Target="https://go.ratedpower.com/hubfs/Ebook%20-%20A%20Quick%20Guide%20to%20Utility-Scale%20Photovoltaic%20Plant%20Design.pdf" TargetMode="External"/><Relationship Id="rId84" Type="http://schemas.openxmlformats.org/officeDocument/2006/relationships/hyperlink" Target="https://emp.lbl.gov/utility-scale-solar" TargetMode="External"/><Relationship Id="rId83" Type="http://schemas.openxmlformats.org/officeDocument/2006/relationships/hyperlink" Target="https://cleanpower.org/wp-content/uploads/gateway/2023/06/ACP_Interconnection_FactSheet_0623.pdf" TargetMode="External"/><Relationship Id="rId86" Type="http://schemas.openxmlformats.org/officeDocument/2006/relationships/hyperlink" Target="https://www.cooperative.com/topics/operations/Pages/IEEE-Standard-1547.aspx" TargetMode="External"/><Relationship Id="rId85" Type="http://schemas.openxmlformats.org/officeDocument/2006/relationships/hyperlink" Target="https://docs.nrel.gov/docs/fy15osti/63157.pdf" TargetMode="External"/><Relationship Id="rId88" Type="http://schemas.openxmlformats.org/officeDocument/2006/relationships/hyperlink" Target="https://keentelengineering.com/ieee-1547-2018-der-interconnection-standards" TargetMode="External"/><Relationship Id="rId87" Type="http://schemas.openxmlformats.org/officeDocument/2006/relationships/hyperlink" Target="https://www1.eere.energy.gov/solar/pdfs/15_1547.pdf" TargetMode="External"/><Relationship Id="rId89" Type="http://schemas.openxmlformats.org/officeDocument/2006/relationships/hyperlink" Target="https://www.nrel.gov/grid/ieee-standard-1547/overview-distributed-energy-resource-interconnection" TargetMode="External"/><Relationship Id="rId80" Type="http://schemas.openxmlformats.org/officeDocument/2006/relationships/hyperlink" Target="https://www.osha.gov/etools/electric-power/glossary-terms" TargetMode="External"/><Relationship Id="rId82" Type="http://schemas.openxmlformats.org/officeDocument/2006/relationships/hyperlink" Target="https://primeraeng.com/work/wind-farm-substations/" TargetMode="External"/><Relationship Id="rId81" Type="http://schemas.openxmlformats.org/officeDocument/2006/relationships/hyperlink" Target="https://new.abb.com/medium-voltage/by-customer-segment/sola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ldwellsolar.com/what-is-considered-a-solar-farm/" TargetMode="External"/><Relationship Id="rId5" Type="http://schemas.openxmlformats.org/officeDocument/2006/relationships/styles" Target="styles.xml"/><Relationship Id="rId6" Type="http://schemas.openxmlformats.org/officeDocument/2006/relationships/hyperlink" Target="https://www.linncountyiowa.gov/Faq.aspx?QID=789" TargetMode="External"/><Relationship Id="rId7" Type="http://schemas.openxmlformats.org/officeDocument/2006/relationships/hyperlink" Target="https://en.wikipedia.org/wiki/Photovoltaic_power_station" TargetMode="External"/><Relationship Id="rId8" Type="http://schemas.openxmlformats.org/officeDocument/2006/relationships/hyperlink" Target="https://www.repsol.com/en/energy-move-forward/energy/solar-farm/index.cshtml" TargetMode="External"/><Relationship Id="rId73" Type="http://schemas.openxmlformats.org/officeDocument/2006/relationships/hyperlink" Target="https://www.se.com/us/en/work/featured-articles/what-is-switchgear/" TargetMode="External"/><Relationship Id="rId72" Type="http://schemas.openxmlformats.org/officeDocument/2006/relationships/hyperlink" Target="https://www.macroplasttransformers.com/blog/the-importance-of-step-up-transformers/" TargetMode="External"/><Relationship Id="rId75" Type="http://schemas.openxmlformats.org/officeDocument/2006/relationships/hyperlink" Target="https://www.leistungenergie.com.au/post/types-of-switchgear-and-their-functions-in-the-electrical-industry" TargetMode="External"/><Relationship Id="rId74" Type="http://schemas.openxmlformats.org/officeDocument/2006/relationships/hyperlink" Target="https://ratedpower.com/glossary/substation/" TargetMode="External"/><Relationship Id="rId77" Type="http://schemas.openxmlformats.org/officeDocument/2006/relationships/hyperlink" Target="https://new.abb.com/medium-voltage/by-customer-segment/wind" TargetMode="External"/><Relationship Id="rId76" Type="http://schemas.openxmlformats.org/officeDocument/2006/relationships/hyperlink" Target="https://enercon.id/blog/mv-switchgear/" TargetMode="External"/><Relationship Id="rId79" Type="http://schemas.openxmlformats.org/officeDocument/2006/relationships/hyperlink" Target="https://en.wikipedia.org/wiki/Circuit_breaker" TargetMode="External"/><Relationship Id="rId78" Type="http://schemas.openxmlformats.org/officeDocument/2006/relationships/hyperlink" Target="https://www.trelinasolarenergycenter.com/wp-content/uploads/2020/08/Appendix-5-2.-Collection-Substation-Design-Criteria.pdf" TargetMode="External"/><Relationship Id="rId71" Type="http://schemas.openxmlformats.org/officeDocument/2006/relationships/hyperlink" Target="https://www.gigaenergy.com/blog/understanding-step-up-and-step-down-transformers" TargetMode="External"/><Relationship Id="rId70" Type="http://schemas.openxmlformats.org/officeDocument/2006/relationships/hyperlink" Target="https://forums.mikeholt.com/threads/when-are-step-up-transformers-need.2569806/" TargetMode="External"/><Relationship Id="rId62" Type="http://schemas.openxmlformats.org/officeDocument/2006/relationships/hyperlink" Target="https://orca.cardiff.ac.uk/id/eprint/144918/1/Electrical_collection_systems_for_offshore_wind_farms_A_review.pdf" TargetMode="External"/><Relationship Id="rId61" Type="http://schemas.openxmlformats.org/officeDocument/2006/relationships/hyperlink" Target="https://www.windsystemsmag.com/beyond-the-turbine-understanding-the-collector-system/" TargetMode="External"/><Relationship Id="rId64" Type="http://schemas.openxmlformats.org/officeDocument/2006/relationships/hyperlink" Target="https://www.neiengineering.com/services/wind-engineering-design/" TargetMode="External"/><Relationship Id="rId63" Type="http://schemas.openxmlformats.org/officeDocument/2006/relationships/hyperlink" Target="https://www.sandc.com/globalassets/sac-electric/documents/public---documents/sales-manual-library---external-view/article-reprint-180-r108.pdf" TargetMode="External"/><Relationship Id="rId66" Type="http://schemas.openxmlformats.org/officeDocument/2006/relationships/hyperlink" Target="https://www.windsystemsmag.com/medium-voltage-cables-for-wind-power-collection-systems/" TargetMode="External"/><Relationship Id="rId65" Type="http://schemas.openxmlformats.org/officeDocument/2006/relationships/hyperlink" Target="https://www.wind-energy-the-facts.org/electrical-system.html" TargetMode="External"/><Relationship Id="rId68" Type="http://schemas.openxmlformats.org/officeDocument/2006/relationships/hyperlink" Target="https://westwoodps.com/recent-blog-posts/substation-engineering-renewables" TargetMode="External"/><Relationship Id="rId67" Type="http://schemas.openxmlformats.org/officeDocument/2006/relationships/hyperlink" Target="https://www.windfarmbop.com/wind-farm-substation-an-overview/" TargetMode="External"/><Relationship Id="rId60" Type="http://schemas.openxmlformats.org/officeDocument/2006/relationships/hyperlink" Target="https://ewh.ieee.org/r3/atlanta/ias/Wind%20Farm%20Electrical%20Systems.pdf" TargetMode="External"/><Relationship Id="rId69" Type="http://schemas.openxmlformats.org/officeDocument/2006/relationships/hyperlink" Target="https://www.maddox.com/resources/articles/step-up-step-down-transformers-and-reverse-feeding" TargetMode="External"/><Relationship Id="rId51" Type="http://schemas.openxmlformats.org/officeDocument/2006/relationships/hyperlink" Target="https://blogs.infosys.com/infosys-cobalt/digital-supply-chain/understanding-power-generation-from-wind-turbines-through-its-components-part-2-of-6.html" TargetMode="External"/><Relationship Id="rId50" Type="http://schemas.openxmlformats.org/officeDocument/2006/relationships/hyperlink" Target="https://www.neexgent.com/article/everything-you-need-to-know-about-solar-farm-inverter.html" TargetMode="External"/><Relationship Id="rId53" Type="http://schemas.openxmlformats.org/officeDocument/2006/relationships/hyperlink" Target="https://www.airpes.com/wind-turbine-parts/" TargetMode="External"/><Relationship Id="rId52" Type="http://schemas.openxmlformats.org/officeDocument/2006/relationships/hyperlink" Target="https://www.enelgreenpower.com/learning-hub/renewable-energies/wind-energy/wind-turbine" TargetMode="External"/><Relationship Id="rId55" Type="http://schemas.openxmlformats.org/officeDocument/2006/relationships/hyperlink" Target="https://www.barrington-energy.com/news/the-construction-process-of-offshore-wind-farms/" TargetMode="External"/><Relationship Id="rId54" Type="http://schemas.openxmlformats.org/officeDocument/2006/relationships/hyperlink" Target="https://www.spinningwing.com/wind-turbines/components" TargetMode="External"/><Relationship Id="rId57" Type="http://schemas.openxmlformats.org/officeDocument/2006/relationships/hyperlink" Target="https://bolandnewenergy.com/parts-of-a-wind-turbine/" TargetMode="External"/><Relationship Id="rId56" Type="http://schemas.openxmlformats.org/officeDocument/2006/relationships/hyperlink" Target="https://www.energy.gov/eere/wind/inside-wind-turbine" TargetMode="External"/><Relationship Id="rId59" Type="http://schemas.openxmlformats.org/officeDocument/2006/relationships/hyperlink" Target="https://en.wikipedia.org/wiki/Wind_turbine_design" TargetMode="External"/><Relationship Id="rId58" Type="http://schemas.openxmlformats.org/officeDocument/2006/relationships/hyperlink" Target="https://maersktraining.com/news-and-insights/industry-insights-blog/what-is-a-nacelle-in-wind-turbin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